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B2DCD" w14:textId="77777777" w:rsidR="00127F11" w:rsidRDefault="007F3CA5">
      <w:pPr>
        <w:jc w:val="center"/>
        <w:rPr>
          <w:b/>
          <w:bCs/>
          <w:sz w:val="18"/>
          <w:szCs w:val="18"/>
        </w:rPr>
      </w:pPr>
      <w:r>
        <w:rPr>
          <w:b/>
          <w:bCs/>
          <w:sz w:val="18"/>
          <w:szCs w:val="18"/>
        </w:rPr>
        <w:pict w14:anchorId="6661101E">
          <v:shape id="Врезка1" o:spid="_x0000_s1026" style="position:absolute;left:0;text-align:left;margin-left:-6303.25pt;margin-top:-2474.4pt;width:6742.75pt;height:2469.55pt;z-index:251657728;mso-wrap-style:none;v-text-anchor:middle" coordsize="237871,87123" o:allowincell="f" path="m,l,21586,,,-24274,r,21586e" stroked="f" strokecolor="#3465a4">
            <v:fill color2="black" o:detectmouseclick="t"/>
          </v:shape>
        </w:pict>
      </w:r>
    </w:p>
    <w:p w14:paraId="59F8D3B5" w14:textId="77777777" w:rsidR="00127F11" w:rsidRDefault="007F3CA5">
      <w:pPr>
        <w:jc w:val="center"/>
        <w:rPr>
          <w:b/>
          <w:bCs/>
          <w:i/>
          <w:iCs/>
        </w:rPr>
      </w:pPr>
      <w:bookmarkStart w:id="0" w:name="OLE_LINK3"/>
      <w:bookmarkStart w:id="1" w:name="OLE_LINK2"/>
      <w:bookmarkStart w:id="2" w:name="OLE_LINK1"/>
      <w:r>
        <w:rPr>
          <w:b/>
          <w:bCs/>
          <w:sz w:val="18"/>
          <w:szCs w:val="18"/>
        </w:rPr>
        <w:t>ДОГОВОР</w:t>
      </w:r>
      <w:bookmarkEnd w:id="0"/>
      <w:bookmarkEnd w:id="1"/>
      <w:bookmarkEnd w:id="2"/>
      <w:r>
        <w:rPr>
          <w:b/>
          <w:bCs/>
          <w:sz w:val="18"/>
          <w:szCs w:val="18"/>
        </w:rPr>
        <w:t xml:space="preserve"> № </w:t>
      </w:r>
      <w:r>
        <w:rPr>
          <w:b/>
          <w:bCs/>
          <w:i/>
          <w:iCs/>
          <w:sz w:val="18"/>
          <w:szCs w:val="18"/>
        </w:rPr>
        <w:t>26-</w:t>
      </w:r>
    </w:p>
    <w:p w14:paraId="39DEB679" w14:textId="77777777" w:rsidR="00127F11" w:rsidRDefault="007F3CA5">
      <w:pPr>
        <w:pStyle w:val="afb"/>
        <w:rPr>
          <w:sz w:val="18"/>
          <w:szCs w:val="18"/>
        </w:rPr>
      </w:pPr>
      <w:bookmarkStart w:id="3" w:name="OLE_LINK9"/>
      <w:bookmarkStart w:id="4" w:name="OLE_LINK5"/>
      <w:bookmarkStart w:id="5" w:name="OLE_LINK4"/>
      <w:bookmarkStart w:id="6" w:name="OLE_LINK8"/>
      <w:bookmarkStart w:id="7" w:name="OLE_LINK7"/>
      <w:bookmarkStart w:id="8" w:name="OLE_LINK6"/>
      <w:r>
        <w:rPr>
          <w:sz w:val="18"/>
          <w:szCs w:val="18"/>
        </w:rPr>
        <w:t>ВОЗМЕЗДНОГО ОКАЗАНИЯ МЕТРОЛОГИЧЕСКИХ УСЛУГ</w:t>
      </w:r>
      <w:bookmarkEnd w:id="3"/>
      <w:bookmarkEnd w:id="4"/>
      <w:bookmarkEnd w:id="5"/>
    </w:p>
    <w:p w14:paraId="300B1321" w14:textId="77777777" w:rsidR="00127F11" w:rsidRDefault="00127F11">
      <w:pPr>
        <w:jc w:val="center"/>
        <w:rPr>
          <w:sz w:val="18"/>
          <w:szCs w:val="18"/>
        </w:rPr>
      </w:pPr>
    </w:p>
    <w:p w14:paraId="33E9A44B" w14:textId="77777777" w:rsidR="00127F11" w:rsidRDefault="007F3CA5">
      <w:pPr>
        <w:rPr>
          <w:sz w:val="18"/>
          <w:szCs w:val="18"/>
        </w:rPr>
      </w:pPr>
      <w:r>
        <w:rPr>
          <w:sz w:val="18"/>
          <w:szCs w:val="18"/>
        </w:rPr>
        <w:t xml:space="preserve">г. </w:t>
      </w:r>
      <w:bookmarkStart w:id="9" w:name="OLE_LINK12"/>
      <w:bookmarkStart w:id="10" w:name="OLE_LINK11"/>
      <w:bookmarkStart w:id="11" w:name="OLE_LINK10"/>
      <w:r>
        <w:rPr>
          <w:sz w:val="18"/>
          <w:szCs w:val="18"/>
        </w:rPr>
        <w:t>Хабаровск</w:t>
      </w:r>
      <w:bookmarkEnd w:id="9"/>
      <w:bookmarkEnd w:id="10"/>
      <w:bookmarkEnd w:id="11"/>
      <w:r>
        <w:rPr>
          <w:sz w:val="18"/>
          <w:szCs w:val="18"/>
        </w:rPr>
        <w:t xml:space="preserve">                                                                                                                                                                  </w:t>
      </w:r>
      <w:proofErr w:type="gramStart"/>
      <w:r>
        <w:rPr>
          <w:sz w:val="18"/>
          <w:szCs w:val="18"/>
        </w:rPr>
        <w:t xml:space="preserve">   «</w:t>
      </w:r>
      <w:proofErr w:type="gramEnd"/>
      <w:r>
        <w:rPr>
          <w:sz w:val="18"/>
          <w:szCs w:val="18"/>
        </w:rPr>
        <w:t>__» _______ 2026г.</w:t>
      </w:r>
    </w:p>
    <w:p w14:paraId="255099C7" w14:textId="77777777" w:rsidR="00127F11" w:rsidRDefault="00127F11">
      <w:pPr>
        <w:rPr>
          <w:sz w:val="18"/>
          <w:szCs w:val="18"/>
        </w:rPr>
      </w:pPr>
    </w:p>
    <w:p w14:paraId="20283A8A" w14:textId="77777777" w:rsidR="00127F11" w:rsidRDefault="007F3CA5">
      <w:pPr>
        <w:ind w:firstLine="284"/>
        <w:jc w:val="both"/>
        <w:rPr>
          <w:sz w:val="18"/>
          <w:szCs w:val="18"/>
        </w:rPr>
      </w:pPr>
      <w:bookmarkStart w:id="12" w:name="OLE_LINK14"/>
      <w:bookmarkStart w:id="13" w:name="OLE_LINK13"/>
      <w:r>
        <w:rPr>
          <w:b/>
          <w:bCs/>
          <w:sz w:val="18"/>
          <w:szCs w:val="18"/>
        </w:rPr>
        <w:t xml:space="preserve">Федеральное бюджетное учреждение «Государственный региональный центр стандартизации, метрологии и </w:t>
      </w:r>
      <w:bookmarkStart w:id="14" w:name="OLE_LINK17"/>
      <w:bookmarkStart w:id="15" w:name="OLE_LINK16"/>
      <w:bookmarkStart w:id="16" w:name="OLE_LINK15"/>
      <w:r>
        <w:rPr>
          <w:b/>
          <w:bCs/>
          <w:sz w:val="18"/>
          <w:szCs w:val="18"/>
        </w:rPr>
        <w:t>испытаний в Хабаровском крае и Еврейской автономной области» (ФБУ «Хабаровский ЦСМ»),</w:t>
      </w:r>
      <w:r>
        <w:rPr>
          <w:sz w:val="18"/>
          <w:szCs w:val="18"/>
        </w:rPr>
        <w:t xml:space="preserve"> в соответствии с заявленной в Уставе деятельностью, </w:t>
      </w:r>
      <w:bookmarkEnd w:id="14"/>
      <w:bookmarkEnd w:id="15"/>
      <w:bookmarkEnd w:id="16"/>
      <w:r>
        <w:rPr>
          <w:sz w:val="18"/>
          <w:szCs w:val="18"/>
        </w:rPr>
        <w:t xml:space="preserve">именуемое в дальнейшем «Исполнитель»,  в лице  директора </w:t>
      </w:r>
      <w:r>
        <w:rPr>
          <w:b/>
          <w:bCs/>
          <w:sz w:val="18"/>
          <w:szCs w:val="18"/>
        </w:rPr>
        <w:t>Павлова Вадима Владимировича</w:t>
      </w:r>
      <w:r>
        <w:rPr>
          <w:sz w:val="18"/>
          <w:szCs w:val="18"/>
        </w:rPr>
        <w:t xml:space="preserve">, действующего на основании Устава, с одной стороны и </w:t>
      </w:r>
      <w:bookmarkEnd w:id="12"/>
      <w:bookmarkEnd w:id="13"/>
      <w:r>
        <w:rPr>
          <w:sz w:val="18"/>
          <w:szCs w:val="18"/>
        </w:rPr>
        <w:t>___________________________________</w:t>
      </w:r>
      <w:r>
        <w:rPr>
          <w:b/>
          <w:sz w:val="18"/>
          <w:szCs w:val="18"/>
        </w:rPr>
        <w:t>,</w:t>
      </w:r>
      <w:r>
        <w:rPr>
          <w:sz w:val="18"/>
          <w:szCs w:val="18"/>
        </w:rPr>
        <w:t xml:space="preserve"> </w:t>
      </w:r>
      <w:bookmarkStart w:id="17" w:name="OLE_LINK20"/>
      <w:bookmarkStart w:id="18" w:name="OLE_LINK19"/>
      <w:bookmarkStart w:id="19" w:name="OLE_LINK18"/>
      <w:r>
        <w:rPr>
          <w:sz w:val="18"/>
          <w:szCs w:val="18"/>
        </w:rPr>
        <w:t>именуемое в дальнейшем «Заказчик», в лице</w:t>
      </w:r>
      <w:bookmarkEnd w:id="17"/>
      <w:bookmarkEnd w:id="18"/>
      <w:bookmarkEnd w:id="19"/>
      <w:r>
        <w:rPr>
          <w:sz w:val="18"/>
          <w:szCs w:val="18"/>
        </w:rPr>
        <w:t xml:space="preserve"> _________</w:t>
      </w:r>
      <w:r>
        <w:rPr>
          <w:b/>
          <w:bCs/>
          <w:sz w:val="18"/>
          <w:szCs w:val="18"/>
        </w:rPr>
        <w:t>,</w:t>
      </w:r>
      <w:bookmarkStart w:id="20" w:name="OLE_LINK22"/>
      <w:bookmarkStart w:id="21" w:name="OLE_LINK21"/>
      <w:r>
        <w:rPr>
          <w:sz w:val="18"/>
          <w:szCs w:val="18"/>
        </w:rPr>
        <w:t xml:space="preserve"> действующего на основании </w:t>
      </w:r>
      <w:bookmarkEnd w:id="20"/>
      <w:bookmarkEnd w:id="21"/>
      <w:r>
        <w:rPr>
          <w:sz w:val="18"/>
          <w:szCs w:val="18"/>
        </w:rPr>
        <w:t>_________, с другой стороны  заключили настоящий договор о нижеследующем</w:t>
      </w:r>
      <w:bookmarkEnd w:id="6"/>
      <w:bookmarkEnd w:id="7"/>
      <w:bookmarkEnd w:id="8"/>
      <w:r>
        <w:rPr>
          <w:sz w:val="18"/>
          <w:szCs w:val="18"/>
        </w:rPr>
        <w:t>:</w:t>
      </w:r>
    </w:p>
    <w:p w14:paraId="425A9267" w14:textId="77777777" w:rsidR="00127F11" w:rsidRDefault="007F3CA5">
      <w:pPr>
        <w:ind w:firstLine="284"/>
        <w:jc w:val="center"/>
        <w:rPr>
          <w:b/>
          <w:bCs/>
          <w:sz w:val="18"/>
          <w:szCs w:val="18"/>
        </w:rPr>
      </w:pPr>
      <w:bookmarkStart w:id="22" w:name="OLE_LINK28"/>
      <w:bookmarkStart w:id="23" w:name="OLE_LINK27"/>
      <w:bookmarkEnd w:id="22"/>
      <w:bookmarkEnd w:id="23"/>
      <w:r>
        <w:rPr>
          <w:b/>
          <w:bCs/>
          <w:sz w:val="18"/>
          <w:szCs w:val="18"/>
        </w:rPr>
        <w:t>1. Предмет договора.</w:t>
      </w:r>
    </w:p>
    <w:p w14:paraId="27AF6431" w14:textId="77777777" w:rsidR="00127F11" w:rsidRDefault="007F3CA5">
      <w:pPr>
        <w:ind w:firstLine="284"/>
        <w:jc w:val="both"/>
        <w:rPr>
          <w:sz w:val="18"/>
          <w:szCs w:val="18"/>
        </w:rPr>
      </w:pPr>
      <w:bookmarkStart w:id="24" w:name="OLE_LINK28_Копия_1"/>
      <w:bookmarkStart w:id="25" w:name="OLE_LINK27_Копия_1"/>
      <w:bookmarkStart w:id="26" w:name="OLE_LINK30"/>
      <w:bookmarkStart w:id="27" w:name="OLE_LINK29"/>
      <w:bookmarkEnd w:id="24"/>
      <w:bookmarkEnd w:id="25"/>
      <w:r>
        <w:rPr>
          <w:sz w:val="18"/>
          <w:szCs w:val="18"/>
        </w:rPr>
        <w:t xml:space="preserve">1.1. Предметом настоящего Договора является оказание Исполнителем в 2026 году, по заданию и за </w:t>
      </w:r>
      <w:proofErr w:type="gramStart"/>
      <w:r>
        <w:rPr>
          <w:sz w:val="18"/>
          <w:szCs w:val="18"/>
        </w:rPr>
        <w:t xml:space="preserve">счет  </w:t>
      </w:r>
      <w:proofErr w:type="spellStart"/>
      <w:r>
        <w:rPr>
          <w:sz w:val="18"/>
          <w:szCs w:val="18"/>
        </w:rPr>
        <w:t>Заказчика</w:t>
      </w:r>
      <w:proofErr w:type="gramEnd"/>
      <w:r>
        <w:rPr>
          <w:sz w:val="18"/>
          <w:szCs w:val="18"/>
        </w:rPr>
        <w:t>,</w:t>
      </w:r>
      <w:bookmarkStart w:id="28" w:name="OLE_LINK32"/>
      <w:bookmarkStart w:id="29" w:name="OLE_LINK31"/>
      <w:bookmarkEnd w:id="26"/>
      <w:bookmarkEnd w:id="27"/>
      <w:r>
        <w:rPr>
          <w:sz w:val="18"/>
          <w:szCs w:val="18"/>
        </w:rPr>
        <w:t>метрологических</w:t>
      </w:r>
      <w:proofErr w:type="spellEnd"/>
      <w:r>
        <w:rPr>
          <w:sz w:val="18"/>
          <w:szCs w:val="18"/>
        </w:rPr>
        <w:t xml:space="preserve"> </w:t>
      </w:r>
      <w:proofErr w:type="gramStart"/>
      <w:r>
        <w:rPr>
          <w:sz w:val="18"/>
          <w:szCs w:val="18"/>
        </w:rPr>
        <w:t>услуг(</w:t>
      </w:r>
      <w:proofErr w:type="gramEnd"/>
      <w:r>
        <w:rPr>
          <w:sz w:val="18"/>
          <w:szCs w:val="18"/>
        </w:rPr>
        <w:t xml:space="preserve">далее – </w:t>
      </w:r>
      <w:proofErr w:type="gramStart"/>
      <w:r>
        <w:rPr>
          <w:sz w:val="18"/>
          <w:szCs w:val="18"/>
        </w:rPr>
        <w:t>услуг)по</w:t>
      </w:r>
      <w:proofErr w:type="gramEnd"/>
      <w:r>
        <w:rPr>
          <w:sz w:val="18"/>
          <w:szCs w:val="18"/>
        </w:rPr>
        <w:t>:</w:t>
      </w:r>
      <w:bookmarkEnd w:id="28"/>
      <w:bookmarkEnd w:id="29"/>
    </w:p>
    <w:p w14:paraId="0EA37F6D" w14:textId="77777777" w:rsidR="00127F11" w:rsidRDefault="007F3CA5">
      <w:pPr>
        <w:ind w:firstLine="284"/>
        <w:jc w:val="both"/>
        <w:rPr>
          <w:sz w:val="18"/>
          <w:szCs w:val="18"/>
        </w:rPr>
      </w:pPr>
      <w:r>
        <w:rPr>
          <w:sz w:val="18"/>
          <w:szCs w:val="18"/>
        </w:rPr>
        <w:t>- поверке (калибровке) средств измерений (далее – СИ), входящих в область аккредитации ФБУ «Хабаровский ЦСМ»;</w:t>
      </w:r>
    </w:p>
    <w:p w14:paraId="315C20FC" w14:textId="77777777" w:rsidR="00127F11" w:rsidRDefault="007F3CA5">
      <w:pPr>
        <w:ind w:firstLine="284"/>
        <w:jc w:val="both"/>
        <w:rPr>
          <w:sz w:val="18"/>
          <w:szCs w:val="18"/>
        </w:rPr>
      </w:pPr>
      <w:r>
        <w:rPr>
          <w:sz w:val="18"/>
          <w:szCs w:val="18"/>
        </w:rPr>
        <w:t>- аттестации испытательного оборудования;</w:t>
      </w:r>
    </w:p>
    <w:p w14:paraId="366A39B7" w14:textId="77777777" w:rsidR="00127F11" w:rsidRDefault="007F3CA5">
      <w:pPr>
        <w:ind w:firstLine="284"/>
        <w:jc w:val="both"/>
        <w:rPr>
          <w:sz w:val="18"/>
          <w:szCs w:val="18"/>
        </w:rPr>
      </w:pPr>
      <w:r>
        <w:rPr>
          <w:sz w:val="18"/>
          <w:szCs w:val="18"/>
        </w:rPr>
        <w:t>- радиационному контролю;</w:t>
      </w:r>
    </w:p>
    <w:p w14:paraId="2434F6FA" w14:textId="77777777" w:rsidR="00127F11" w:rsidRDefault="007F3CA5">
      <w:pPr>
        <w:ind w:firstLine="284"/>
        <w:jc w:val="both"/>
        <w:rPr>
          <w:sz w:val="18"/>
          <w:szCs w:val="18"/>
        </w:rPr>
      </w:pPr>
      <w:r>
        <w:rPr>
          <w:sz w:val="18"/>
          <w:szCs w:val="18"/>
        </w:rPr>
        <w:t>- метрологическому контролю.</w:t>
      </w:r>
    </w:p>
    <w:p w14:paraId="1EF391F7" w14:textId="77777777" w:rsidR="00127F11" w:rsidRDefault="007F3CA5">
      <w:pPr>
        <w:ind w:firstLine="284"/>
        <w:jc w:val="both"/>
        <w:rPr>
          <w:sz w:val="18"/>
          <w:szCs w:val="18"/>
        </w:rPr>
      </w:pPr>
      <w:r>
        <w:rPr>
          <w:sz w:val="18"/>
          <w:szCs w:val="18"/>
        </w:rPr>
        <w:t xml:space="preserve">1.2. Перечень услуг, их стоимость и сроки представления СИ </w:t>
      </w:r>
      <w:proofErr w:type="spellStart"/>
      <w:r>
        <w:rPr>
          <w:sz w:val="18"/>
          <w:szCs w:val="18"/>
        </w:rPr>
        <w:t>указанны</w:t>
      </w:r>
      <w:proofErr w:type="spellEnd"/>
      <w:r>
        <w:rPr>
          <w:sz w:val="18"/>
          <w:szCs w:val="18"/>
        </w:rPr>
        <w:t xml:space="preserve"> в Приложении № 1 – Спецификация (далее – Спецификация), являющегося неотъемлемой частью настоящего Договора. </w:t>
      </w:r>
    </w:p>
    <w:p w14:paraId="01336C9A" w14:textId="77777777" w:rsidR="00127F11" w:rsidRDefault="007F3CA5">
      <w:pPr>
        <w:ind w:firstLine="284"/>
        <w:jc w:val="both"/>
        <w:rPr>
          <w:sz w:val="18"/>
          <w:szCs w:val="18"/>
        </w:rPr>
      </w:pPr>
      <w:bookmarkStart w:id="30" w:name="OLE_LINK26"/>
      <w:bookmarkStart w:id="31" w:name="OLE_LINK25"/>
      <w:bookmarkStart w:id="32" w:name="OLE_LINK24"/>
      <w:bookmarkStart w:id="33" w:name="OLE_LINK23"/>
      <w:r>
        <w:rPr>
          <w:sz w:val="18"/>
          <w:szCs w:val="18"/>
        </w:rPr>
        <w:t>1.3. Настоящим Заказчик дает согласие о внесении сведений о владельце СИ в Федеральный информационный фонд по обеспечению единства измерений на весь перечень СИ, поверенный в рамках настоящего Договора</w:t>
      </w:r>
      <w:bookmarkEnd w:id="30"/>
      <w:bookmarkEnd w:id="31"/>
      <w:bookmarkEnd w:id="32"/>
      <w:bookmarkEnd w:id="33"/>
    </w:p>
    <w:p w14:paraId="2CDA0871" w14:textId="77777777" w:rsidR="00127F11" w:rsidRDefault="007F3CA5">
      <w:pPr>
        <w:ind w:firstLine="284"/>
        <w:jc w:val="center"/>
        <w:rPr>
          <w:b/>
          <w:bCs/>
          <w:sz w:val="18"/>
          <w:szCs w:val="18"/>
        </w:rPr>
      </w:pPr>
      <w:r>
        <w:rPr>
          <w:b/>
          <w:bCs/>
          <w:sz w:val="18"/>
          <w:szCs w:val="18"/>
        </w:rPr>
        <w:t>2. Права и обязанности сторон.</w:t>
      </w:r>
    </w:p>
    <w:p w14:paraId="4382AF3E" w14:textId="77777777" w:rsidR="00127F11" w:rsidRDefault="007F3CA5">
      <w:pPr>
        <w:ind w:firstLine="284"/>
        <w:jc w:val="both"/>
        <w:rPr>
          <w:b/>
          <w:bCs/>
          <w:sz w:val="18"/>
          <w:szCs w:val="18"/>
        </w:rPr>
      </w:pPr>
      <w:r>
        <w:rPr>
          <w:b/>
          <w:bCs/>
          <w:sz w:val="18"/>
          <w:szCs w:val="18"/>
        </w:rPr>
        <w:t xml:space="preserve">2.1. Исполнитель обязуется: </w:t>
      </w:r>
    </w:p>
    <w:p w14:paraId="0789BADA" w14:textId="77777777" w:rsidR="00127F11" w:rsidRDefault="007F3CA5">
      <w:pPr>
        <w:ind w:firstLine="284"/>
        <w:jc w:val="both"/>
        <w:rPr>
          <w:sz w:val="18"/>
          <w:szCs w:val="18"/>
        </w:rPr>
      </w:pPr>
      <w:r>
        <w:rPr>
          <w:sz w:val="18"/>
          <w:szCs w:val="18"/>
        </w:rPr>
        <w:t>2.1.1. Оказывать услуги согласно Спецификации в срок не более 20 (двадцати) рабочих дней с момента представления СИ Исполнителю и в соответствии с требованиями нормативных документов. Под нормативными документами понимаются Федеральные законы, ГОСТы, Правила по метрологии, Методики, и т.п., определяющие порядок оказания и документального оформления метрологических услуг.</w:t>
      </w:r>
    </w:p>
    <w:p w14:paraId="49D1E668" w14:textId="77777777" w:rsidR="00127F11" w:rsidRDefault="007F3CA5">
      <w:pPr>
        <w:ind w:firstLine="284"/>
        <w:jc w:val="both"/>
        <w:rPr>
          <w:sz w:val="18"/>
          <w:szCs w:val="18"/>
        </w:rPr>
      </w:pPr>
      <w:r>
        <w:rPr>
          <w:sz w:val="18"/>
          <w:szCs w:val="18"/>
        </w:rPr>
        <w:t>Все отчетные документы (счет-фактуры, акты об оказании услуг, свидетельства (извещения), протоколы и т.п.) предоставляются на дату фактического оказания услуг.</w:t>
      </w:r>
    </w:p>
    <w:p w14:paraId="1480F9E0" w14:textId="77777777" w:rsidR="00127F11" w:rsidRDefault="007F3CA5">
      <w:pPr>
        <w:ind w:firstLine="284"/>
        <w:jc w:val="both"/>
        <w:rPr>
          <w:sz w:val="18"/>
          <w:szCs w:val="18"/>
        </w:rPr>
      </w:pPr>
      <w:r>
        <w:rPr>
          <w:sz w:val="18"/>
          <w:szCs w:val="18"/>
        </w:rPr>
        <w:t xml:space="preserve">На принятые </w:t>
      </w:r>
      <w:proofErr w:type="gramStart"/>
      <w:r>
        <w:rPr>
          <w:sz w:val="18"/>
          <w:szCs w:val="18"/>
        </w:rPr>
        <w:t>СИ  Исполнитель</w:t>
      </w:r>
      <w:proofErr w:type="gramEnd"/>
      <w:r>
        <w:rPr>
          <w:sz w:val="18"/>
          <w:szCs w:val="18"/>
        </w:rPr>
        <w:t xml:space="preserve"> выдает Заказчику документ установленной формы – Заявление (квитанция).</w:t>
      </w:r>
    </w:p>
    <w:p w14:paraId="32FED4E7" w14:textId="77777777" w:rsidR="00127F11" w:rsidRDefault="007F3CA5">
      <w:pPr>
        <w:ind w:firstLine="284"/>
        <w:jc w:val="both"/>
        <w:rPr>
          <w:sz w:val="18"/>
          <w:szCs w:val="18"/>
        </w:rPr>
      </w:pPr>
      <w:r>
        <w:rPr>
          <w:sz w:val="18"/>
          <w:szCs w:val="18"/>
        </w:rPr>
        <w:t xml:space="preserve">2.1.2. В случае расторжения Договора вернуть </w:t>
      </w:r>
      <w:proofErr w:type="gramStart"/>
      <w:r>
        <w:rPr>
          <w:sz w:val="18"/>
          <w:szCs w:val="18"/>
        </w:rPr>
        <w:t>Заказчику  внесенную</w:t>
      </w:r>
      <w:proofErr w:type="gramEnd"/>
      <w:r>
        <w:rPr>
          <w:sz w:val="18"/>
          <w:szCs w:val="18"/>
        </w:rPr>
        <w:t xml:space="preserve"> предоплату, за вычетом стоимости фактически оказанных услуг, в течение 10 (десяти) рабочих дней с момента предоставления соответствующего письменного запроса.</w:t>
      </w:r>
    </w:p>
    <w:p w14:paraId="753A632D" w14:textId="77777777" w:rsidR="00127F11" w:rsidRDefault="007F3CA5">
      <w:pPr>
        <w:ind w:firstLine="284"/>
        <w:jc w:val="both"/>
        <w:rPr>
          <w:sz w:val="18"/>
          <w:szCs w:val="18"/>
        </w:rPr>
      </w:pPr>
      <w:r>
        <w:rPr>
          <w:sz w:val="18"/>
          <w:szCs w:val="18"/>
        </w:rPr>
        <w:t>2.1.3. При оказании услуг на месте эксплуатации СИ (месте нахождения Заказчика) соблюдать установленный Заказчиком режим пребывания на его территории.</w:t>
      </w:r>
    </w:p>
    <w:p w14:paraId="5BFBBD91" w14:textId="77777777" w:rsidR="00127F11" w:rsidRDefault="007F3CA5">
      <w:pPr>
        <w:ind w:firstLine="284"/>
        <w:jc w:val="both"/>
        <w:rPr>
          <w:b/>
          <w:bCs/>
          <w:sz w:val="18"/>
          <w:szCs w:val="18"/>
        </w:rPr>
      </w:pPr>
      <w:r>
        <w:rPr>
          <w:b/>
          <w:bCs/>
          <w:sz w:val="18"/>
          <w:szCs w:val="18"/>
        </w:rPr>
        <w:t>2.</w:t>
      </w:r>
      <w:proofErr w:type="gramStart"/>
      <w:r>
        <w:rPr>
          <w:b/>
          <w:bCs/>
          <w:sz w:val="18"/>
          <w:szCs w:val="18"/>
        </w:rPr>
        <w:t>2.Исполнитель</w:t>
      </w:r>
      <w:proofErr w:type="gramEnd"/>
      <w:r>
        <w:rPr>
          <w:b/>
          <w:bCs/>
          <w:sz w:val="18"/>
          <w:szCs w:val="18"/>
        </w:rPr>
        <w:t xml:space="preserve"> имеет право:</w:t>
      </w:r>
    </w:p>
    <w:p w14:paraId="63A44634" w14:textId="77777777" w:rsidR="00127F11" w:rsidRDefault="007F3CA5">
      <w:pPr>
        <w:ind w:firstLine="284"/>
        <w:jc w:val="both"/>
        <w:rPr>
          <w:sz w:val="18"/>
          <w:szCs w:val="18"/>
        </w:rPr>
      </w:pPr>
      <w:r>
        <w:rPr>
          <w:sz w:val="18"/>
          <w:szCs w:val="18"/>
        </w:rPr>
        <w:t>2.2.1. Не приступать к оказанию услуг по настоящему Договору до момента их оплаты Заказчиком (предъявления Заказчиком платежного поручения с отметкой банка (квитанции) или поступления денежных средств на лицевой счет Исполнителя).</w:t>
      </w:r>
    </w:p>
    <w:p w14:paraId="302633A0" w14:textId="77777777" w:rsidR="00127F11" w:rsidRDefault="007F3CA5">
      <w:pPr>
        <w:ind w:firstLine="284"/>
        <w:jc w:val="both"/>
        <w:rPr>
          <w:sz w:val="18"/>
          <w:szCs w:val="18"/>
        </w:rPr>
      </w:pPr>
      <w:r>
        <w:rPr>
          <w:sz w:val="18"/>
          <w:szCs w:val="18"/>
        </w:rPr>
        <w:t>2.2.2. Не приступать к оказанию услуг по настоящему Договору при несоблюдении Заказчиком требований пункта 2.3.2.</w:t>
      </w:r>
    </w:p>
    <w:p w14:paraId="449748D5" w14:textId="77777777" w:rsidR="00127F11" w:rsidRDefault="007F3CA5">
      <w:pPr>
        <w:ind w:firstLine="284"/>
        <w:jc w:val="both"/>
        <w:rPr>
          <w:sz w:val="18"/>
          <w:szCs w:val="18"/>
        </w:rPr>
      </w:pPr>
      <w:r>
        <w:rPr>
          <w:sz w:val="18"/>
          <w:szCs w:val="18"/>
        </w:rPr>
        <w:t xml:space="preserve">2.2.3. Увеличить, установленный пунктом 2.1.1., срок оказания услуг до 40 (сорока) рабочих дней, в </w:t>
      </w:r>
      <w:proofErr w:type="gramStart"/>
      <w:r>
        <w:rPr>
          <w:sz w:val="18"/>
          <w:szCs w:val="18"/>
        </w:rPr>
        <w:t>случае  нарушения</w:t>
      </w:r>
      <w:proofErr w:type="gramEnd"/>
      <w:r>
        <w:rPr>
          <w:sz w:val="18"/>
          <w:szCs w:val="18"/>
        </w:rPr>
        <w:t xml:space="preserve"> Заказчиком сроков представления </w:t>
      </w:r>
      <w:proofErr w:type="gramStart"/>
      <w:r>
        <w:rPr>
          <w:sz w:val="18"/>
          <w:szCs w:val="18"/>
        </w:rPr>
        <w:t>СИ</w:t>
      </w:r>
      <w:proofErr w:type="gramEnd"/>
      <w:r>
        <w:rPr>
          <w:sz w:val="18"/>
          <w:szCs w:val="18"/>
        </w:rPr>
        <w:t xml:space="preserve"> установленных пунктом 2.3.</w:t>
      </w:r>
      <w:proofErr w:type="gramStart"/>
      <w:r>
        <w:rPr>
          <w:sz w:val="18"/>
          <w:szCs w:val="18"/>
        </w:rPr>
        <w:t>2.настоящего</w:t>
      </w:r>
      <w:proofErr w:type="gramEnd"/>
      <w:r>
        <w:rPr>
          <w:sz w:val="18"/>
          <w:szCs w:val="18"/>
        </w:rPr>
        <w:t xml:space="preserve"> Договора.</w:t>
      </w:r>
    </w:p>
    <w:p w14:paraId="7AD1E6B2" w14:textId="77777777" w:rsidR="00127F11" w:rsidRDefault="007F3CA5">
      <w:pPr>
        <w:ind w:firstLine="284"/>
        <w:jc w:val="both"/>
        <w:rPr>
          <w:sz w:val="18"/>
          <w:szCs w:val="18"/>
        </w:rPr>
      </w:pPr>
      <w:r>
        <w:rPr>
          <w:sz w:val="18"/>
          <w:szCs w:val="18"/>
        </w:rPr>
        <w:t>2.2.4. Взимать вознаграждение за хранение СИ в размере 100 рублей в день за каждую единицу СИ в случаях:</w:t>
      </w:r>
    </w:p>
    <w:p w14:paraId="618C3A44" w14:textId="77777777" w:rsidR="00127F11" w:rsidRDefault="007F3CA5">
      <w:pPr>
        <w:ind w:firstLine="284"/>
        <w:jc w:val="both"/>
        <w:rPr>
          <w:sz w:val="18"/>
          <w:szCs w:val="18"/>
        </w:rPr>
      </w:pPr>
      <w:r>
        <w:rPr>
          <w:sz w:val="18"/>
          <w:szCs w:val="18"/>
        </w:rPr>
        <w:t>2.2.4.1. если Заказчик не оплачивает услуги более 25 (двадцать пять) рабочих дней с момента представления СИ Исполнителю;</w:t>
      </w:r>
    </w:p>
    <w:p w14:paraId="5BA4296E" w14:textId="77777777" w:rsidR="00127F11" w:rsidRDefault="007F3CA5">
      <w:pPr>
        <w:ind w:firstLine="284"/>
        <w:jc w:val="both"/>
        <w:rPr>
          <w:sz w:val="18"/>
          <w:szCs w:val="18"/>
        </w:rPr>
      </w:pPr>
      <w:r>
        <w:rPr>
          <w:sz w:val="18"/>
          <w:szCs w:val="18"/>
        </w:rPr>
        <w:t>2.2.4.</w:t>
      </w:r>
      <w:proofErr w:type="gramStart"/>
      <w:r>
        <w:rPr>
          <w:sz w:val="18"/>
          <w:szCs w:val="18"/>
        </w:rPr>
        <w:t>2.если</w:t>
      </w:r>
      <w:proofErr w:type="gramEnd"/>
      <w:r>
        <w:rPr>
          <w:sz w:val="18"/>
          <w:szCs w:val="18"/>
        </w:rPr>
        <w:t xml:space="preserve"> Заказчик не истребует СИ более 25 (двадцать пять) рабочих дней с момента получения уведомления об окончании оказания услуг.</w:t>
      </w:r>
    </w:p>
    <w:p w14:paraId="43D63BED" w14:textId="77777777" w:rsidR="00127F11" w:rsidRDefault="007F3CA5">
      <w:pPr>
        <w:ind w:firstLine="284"/>
        <w:jc w:val="both"/>
        <w:rPr>
          <w:sz w:val="18"/>
          <w:szCs w:val="18"/>
        </w:rPr>
      </w:pPr>
      <w:r>
        <w:rPr>
          <w:sz w:val="18"/>
          <w:szCs w:val="18"/>
        </w:rPr>
        <w:t>2.2.</w:t>
      </w:r>
      <w:proofErr w:type="gramStart"/>
      <w:r>
        <w:rPr>
          <w:sz w:val="18"/>
          <w:szCs w:val="18"/>
        </w:rPr>
        <w:t>5.Распорядиться</w:t>
      </w:r>
      <w:proofErr w:type="gramEnd"/>
      <w:r>
        <w:rPr>
          <w:sz w:val="18"/>
          <w:szCs w:val="18"/>
        </w:rPr>
        <w:t xml:space="preserve"> невостребованными СИ, по истечении 6 (шести) месяцев с момента окончания оказания </w:t>
      </w:r>
      <w:proofErr w:type="gramStart"/>
      <w:r>
        <w:rPr>
          <w:sz w:val="18"/>
          <w:szCs w:val="18"/>
        </w:rPr>
        <w:t>услуг,  в</w:t>
      </w:r>
      <w:proofErr w:type="gramEnd"/>
      <w:r>
        <w:rPr>
          <w:sz w:val="18"/>
          <w:szCs w:val="18"/>
        </w:rPr>
        <w:t xml:space="preserve"> порядке, установленном ст.899 ГК РФ.</w:t>
      </w:r>
    </w:p>
    <w:p w14:paraId="0CC5BA35" w14:textId="77777777" w:rsidR="00127F11" w:rsidRDefault="007F3CA5">
      <w:pPr>
        <w:ind w:firstLine="284"/>
        <w:jc w:val="both"/>
        <w:rPr>
          <w:b/>
          <w:bCs/>
          <w:sz w:val="18"/>
          <w:szCs w:val="18"/>
        </w:rPr>
      </w:pPr>
      <w:r>
        <w:rPr>
          <w:b/>
          <w:bCs/>
          <w:sz w:val="18"/>
          <w:szCs w:val="18"/>
        </w:rPr>
        <w:t xml:space="preserve">2.3. </w:t>
      </w:r>
      <w:proofErr w:type="gramStart"/>
      <w:r>
        <w:rPr>
          <w:b/>
          <w:bCs/>
          <w:sz w:val="18"/>
          <w:szCs w:val="18"/>
        </w:rPr>
        <w:t>Заказчик  обязуется</w:t>
      </w:r>
      <w:proofErr w:type="gramEnd"/>
      <w:r>
        <w:rPr>
          <w:b/>
          <w:bCs/>
          <w:sz w:val="18"/>
          <w:szCs w:val="18"/>
        </w:rPr>
        <w:t>:</w:t>
      </w:r>
    </w:p>
    <w:p w14:paraId="18854532" w14:textId="77777777" w:rsidR="00127F11" w:rsidRDefault="007F3CA5">
      <w:pPr>
        <w:ind w:firstLine="284"/>
        <w:jc w:val="both"/>
        <w:rPr>
          <w:sz w:val="18"/>
          <w:szCs w:val="18"/>
        </w:rPr>
      </w:pPr>
      <w:r>
        <w:rPr>
          <w:sz w:val="18"/>
          <w:szCs w:val="18"/>
        </w:rPr>
        <w:t>2.3.1. Доставлять СИ к месту оказания услуг и обратно самостоятельно и за свой счет.</w:t>
      </w:r>
    </w:p>
    <w:p w14:paraId="4BBC3CA5" w14:textId="77777777" w:rsidR="00127F11" w:rsidRDefault="007F3CA5">
      <w:pPr>
        <w:ind w:firstLine="284"/>
        <w:jc w:val="both"/>
        <w:rPr>
          <w:sz w:val="18"/>
          <w:szCs w:val="18"/>
        </w:rPr>
      </w:pPr>
      <w:r>
        <w:rPr>
          <w:sz w:val="18"/>
          <w:szCs w:val="18"/>
        </w:rPr>
        <w:t xml:space="preserve">2.3.2. Представлять СИ не позднее 5 (пятого) числа месяца, указанного в Спецификации, в технически исправном состоянии, расконсервированными, очищенными от грязи, как правило, без упаковочной тары, укомплектованные техническим описанием (на русском языке), руководством (инструкцией) по эксплуатации (на русском языке), методикой поверки (на русском языке), паспортом (формуляром), свидетельством о последней поверке, соединительными проводами и кабелями и другими устройствами, необходимыми для оказания услуг. </w:t>
      </w:r>
    </w:p>
    <w:p w14:paraId="0F6F6999" w14:textId="77777777" w:rsidR="00127F11" w:rsidRDefault="007F3CA5">
      <w:pPr>
        <w:ind w:firstLine="284"/>
        <w:jc w:val="both"/>
        <w:rPr>
          <w:sz w:val="17"/>
          <w:szCs w:val="17"/>
        </w:rPr>
      </w:pPr>
      <w:r>
        <w:rPr>
          <w:sz w:val="18"/>
          <w:szCs w:val="18"/>
        </w:rPr>
        <w:t>2.3.</w:t>
      </w:r>
      <w:proofErr w:type="gramStart"/>
      <w:r>
        <w:rPr>
          <w:sz w:val="18"/>
          <w:szCs w:val="18"/>
        </w:rPr>
        <w:t>3.Представлять</w:t>
      </w:r>
      <w:proofErr w:type="gramEnd"/>
      <w:r>
        <w:rPr>
          <w:sz w:val="18"/>
          <w:szCs w:val="18"/>
        </w:rPr>
        <w:t xml:space="preserve"> СИ, эксплуатируемые в (на) агрессивных (специальных) средах обеззараженными, нейтрализованными, дезактивированными. Указанные СИ принимаются только при наличии справки, подтверждающей выполнение владельцами СИ необходимых мероприятий по обеззараживанию, нейтрализации, дезактивации.</w:t>
      </w:r>
    </w:p>
    <w:p w14:paraId="4032DC63" w14:textId="77777777" w:rsidR="00127F11" w:rsidRDefault="007F3CA5">
      <w:pPr>
        <w:ind w:firstLine="284"/>
        <w:jc w:val="both"/>
        <w:rPr>
          <w:sz w:val="18"/>
          <w:szCs w:val="18"/>
        </w:rPr>
      </w:pPr>
      <w:r>
        <w:rPr>
          <w:sz w:val="18"/>
          <w:szCs w:val="18"/>
        </w:rPr>
        <w:t>2.3.4. Своевременно и в полном объеме оплачивать услуги Исполнителя, согласно условиям настоящего Договора.</w:t>
      </w:r>
    </w:p>
    <w:p w14:paraId="7A3D9894" w14:textId="77777777" w:rsidR="00127F11" w:rsidRDefault="007F3CA5">
      <w:pPr>
        <w:ind w:firstLine="284"/>
        <w:jc w:val="both"/>
        <w:rPr>
          <w:sz w:val="18"/>
          <w:szCs w:val="18"/>
        </w:rPr>
      </w:pPr>
      <w:r>
        <w:rPr>
          <w:sz w:val="18"/>
          <w:szCs w:val="18"/>
        </w:rPr>
        <w:t>2.3.</w:t>
      </w:r>
      <w:proofErr w:type="gramStart"/>
      <w:r>
        <w:rPr>
          <w:sz w:val="18"/>
          <w:szCs w:val="18"/>
        </w:rPr>
        <w:t>5.При</w:t>
      </w:r>
      <w:proofErr w:type="gramEnd"/>
      <w:r>
        <w:rPr>
          <w:sz w:val="18"/>
          <w:szCs w:val="18"/>
        </w:rPr>
        <w:t xml:space="preserve"> оказании услуг на месте эксплуатации СИ (месте нахождения Заказчика):</w:t>
      </w:r>
    </w:p>
    <w:p w14:paraId="28136512" w14:textId="77777777" w:rsidR="00127F11" w:rsidRDefault="007F3CA5">
      <w:pPr>
        <w:ind w:firstLine="284"/>
        <w:jc w:val="both"/>
        <w:rPr>
          <w:sz w:val="18"/>
          <w:szCs w:val="18"/>
        </w:rPr>
      </w:pPr>
      <w:r>
        <w:rPr>
          <w:sz w:val="18"/>
          <w:szCs w:val="18"/>
        </w:rPr>
        <w:t xml:space="preserve">2.3.5.1. Согласовывать в срок не менее чем за </w:t>
      </w:r>
      <w:proofErr w:type="gramStart"/>
      <w:r>
        <w:rPr>
          <w:sz w:val="18"/>
          <w:szCs w:val="18"/>
        </w:rPr>
        <w:t>пять  рабочих</w:t>
      </w:r>
      <w:proofErr w:type="gramEnd"/>
      <w:r>
        <w:rPr>
          <w:sz w:val="18"/>
          <w:szCs w:val="18"/>
        </w:rPr>
        <w:t xml:space="preserve"> </w:t>
      </w:r>
      <w:proofErr w:type="gramStart"/>
      <w:r>
        <w:rPr>
          <w:sz w:val="18"/>
          <w:szCs w:val="18"/>
        </w:rPr>
        <w:t>дней(</w:t>
      </w:r>
      <w:proofErr w:type="gramEnd"/>
      <w:r>
        <w:rPr>
          <w:sz w:val="18"/>
          <w:szCs w:val="18"/>
        </w:rPr>
        <w:t xml:space="preserve">в пределах </w:t>
      </w:r>
      <w:proofErr w:type="spellStart"/>
      <w:r>
        <w:rPr>
          <w:sz w:val="18"/>
          <w:szCs w:val="18"/>
        </w:rPr>
        <w:t>г.Хабаровска</w:t>
      </w:r>
      <w:proofErr w:type="spellEnd"/>
      <w:r>
        <w:rPr>
          <w:sz w:val="18"/>
          <w:szCs w:val="18"/>
        </w:rPr>
        <w:t xml:space="preserve">) и десять рабочих дней (за пределами </w:t>
      </w:r>
      <w:proofErr w:type="spellStart"/>
      <w:r>
        <w:rPr>
          <w:sz w:val="18"/>
          <w:szCs w:val="18"/>
        </w:rPr>
        <w:t>г.Хабаровска</w:t>
      </w:r>
      <w:proofErr w:type="spellEnd"/>
      <w:r>
        <w:rPr>
          <w:sz w:val="18"/>
          <w:szCs w:val="18"/>
        </w:rPr>
        <w:t>) конкретную дату и время оказания услуг;</w:t>
      </w:r>
    </w:p>
    <w:p w14:paraId="0B192E65" w14:textId="77777777" w:rsidR="00127F11" w:rsidRDefault="007F3CA5">
      <w:pPr>
        <w:ind w:firstLine="284"/>
        <w:jc w:val="both"/>
        <w:rPr>
          <w:sz w:val="18"/>
          <w:szCs w:val="18"/>
        </w:rPr>
      </w:pPr>
      <w:r>
        <w:rPr>
          <w:sz w:val="18"/>
          <w:szCs w:val="18"/>
        </w:rPr>
        <w:t>2.3.5.2. Подготавливать СИ для оказания услуг к согласованному времени;</w:t>
      </w:r>
    </w:p>
    <w:p w14:paraId="60159DC6" w14:textId="77777777" w:rsidR="00127F11" w:rsidRDefault="007F3CA5">
      <w:pPr>
        <w:ind w:firstLine="284"/>
        <w:jc w:val="both"/>
        <w:rPr>
          <w:sz w:val="18"/>
          <w:szCs w:val="18"/>
        </w:rPr>
      </w:pPr>
      <w:r>
        <w:rPr>
          <w:sz w:val="18"/>
          <w:szCs w:val="18"/>
        </w:rPr>
        <w:t>2.3.5.</w:t>
      </w:r>
      <w:proofErr w:type="gramStart"/>
      <w:r>
        <w:rPr>
          <w:sz w:val="18"/>
          <w:szCs w:val="18"/>
        </w:rPr>
        <w:t>3.Предоставлять</w:t>
      </w:r>
      <w:proofErr w:type="gramEnd"/>
      <w:r>
        <w:rPr>
          <w:sz w:val="18"/>
          <w:szCs w:val="18"/>
        </w:rPr>
        <w:t xml:space="preserve"> Исполнителю соответствующие помещения, вспомогательный персонал (специалистов, грузчиков</w:t>
      </w:r>
      <w:proofErr w:type="gramStart"/>
      <w:r>
        <w:rPr>
          <w:sz w:val="18"/>
          <w:szCs w:val="18"/>
        </w:rPr>
        <w:t>),транспорт</w:t>
      </w:r>
      <w:proofErr w:type="gramEnd"/>
      <w:r>
        <w:rPr>
          <w:sz w:val="18"/>
          <w:szCs w:val="18"/>
        </w:rPr>
        <w:t>;</w:t>
      </w:r>
    </w:p>
    <w:p w14:paraId="3852A0E7" w14:textId="77777777" w:rsidR="00127F11" w:rsidRDefault="007F3CA5">
      <w:pPr>
        <w:ind w:firstLine="284"/>
        <w:jc w:val="both"/>
        <w:rPr>
          <w:sz w:val="17"/>
          <w:szCs w:val="17"/>
        </w:rPr>
      </w:pPr>
      <w:r>
        <w:rPr>
          <w:sz w:val="18"/>
          <w:szCs w:val="18"/>
        </w:rPr>
        <w:t>2.3.5.</w:t>
      </w:r>
      <w:proofErr w:type="gramStart"/>
      <w:r>
        <w:rPr>
          <w:sz w:val="18"/>
          <w:szCs w:val="18"/>
        </w:rPr>
        <w:t>4.Проводить</w:t>
      </w:r>
      <w:proofErr w:type="gramEnd"/>
      <w:r>
        <w:rPr>
          <w:sz w:val="18"/>
          <w:szCs w:val="18"/>
        </w:rPr>
        <w:t xml:space="preserve"> соответствующие инструктажи (по технике безопасности, по правилам нахождения на территории и т.п.) и обеспечивать Исполнителя необходимыми средствами индивидуальной защиты (спецодежда, защитный головной убор и т.п.), в случаях установления Заказчиком соответствующих требований </w:t>
      </w:r>
      <w:proofErr w:type="gramStart"/>
      <w:r>
        <w:rPr>
          <w:sz w:val="18"/>
          <w:szCs w:val="18"/>
        </w:rPr>
        <w:t>к  нахождению</w:t>
      </w:r>
      <w:proofErr w:type="gramEnd"/>
      <w:r>
        <w:rPr>
          <w:sz w:val="18"/>
          <w:szCs w:val="18"/>
        </w:rPr>
        <w:t xml:space="preserve"> на своей территории (месте эксплуатации СИ).</w:t>
      </w:r>
    </w:p>
    <w:p w14:paraId="54F38DF1" w14:textId="77777777" w:rsidR="00127F11" w:rsidRDefault="007F3CA5">
      <w:pPr>
        <w:ind w:firstLine="284"/>
        <w:jc w:val="both"/>
        <w:rPr>
          <w:b/>
          <w:bCs/>
          <w:sz w:val="18"/>
          <w:szCs w:val="18"/>
        </w:rPr>
      </w:pPr>
      <w:r>
        <w:rPr>
          <w:b/>
          <w:bCs/>
          <w:sz w:val="18"/>
          <w:szCs w:val="18"/>
        </w:rPr>
        <w:t xml:space="preserve">2.4. Заказчик имеет право:     </w:t>
      </w:r>
    </w:p>
    <w:p w14:paraId="1E993018" w14:textId="77777777" w:rsidR="00127F11" w:rsidRDefault="007F3CA5">
      <w:pPr>
        <w:ind w:firstLine="284"/>
        <w:jc w:val="both"/>
        <w:rPr>
          <w:sz w:val="18"/>
          <w:szCs w:val="18"/>
        </w:rPr>
      </w:pPr>
      <w:r>
        <w:rPr>
          <w:sz w:val="18"/>
          <w:szCs w:val="18"/>
        </w:rPr>
        <w:t>2.4.1. Знакомиться с действующими Прейскурантами цен на услуги Исполнителя.</w:t>
      </w:r>
    </w:p>
    <w:p w14:paraId="75D6BE84" w14:textId="77777777" w:rsidR="00127F11" w:rsidRDefault="007F3CA5">
      <w:pPr>
        <w:ind w:firstLine="284"/>
        <w:jc w:val="both"/>
        <w:rPr>
          <w:sz w:val="18"/>
          <w:szCs w:val="18"/>
        </w:rPr>
      </w:pPr>
      <w:r>
        <w:rPr>
          <w:sz w:val="18"/>
          <w:szCs w:val="18"/>
        </w:rPr>
        <w:t>2.4.2. Проверить ход оказания услуг по Договору без вмешательства в оперативную деятельность Исполнителя.</w:t>
      </w:r>
    </w:p>
    <w:p w14:paraId="4A57B7D4" w14:textId="77777777" w:rsidR="00127F11" w:rsidRDefault="007F3CA5">
      <w:pPr>
        <w:ind w:firstLine="284"/>
        <w:jc w:val="both"/>
        <w:rPr>
          <w:sz w:val="17"/>
          <w:szCs w:val="17"/>
        </w:rPr>
      </w:pPr>
      <w:r>
        <w:rPr>
          <w:sz w:val="18"/>
          <w:szCs w:val="18"/>
        </w:rPr>
        <w:t>2.4.3. Расторгнуть Договор в любое время, уведомив Исполнителя не позднее чем за 10 (десять) рабочих дней до предполагаемой даты расторжения.</w:t>
      </w:r>
    </w:p>
    <w:p w14:paraId="22340CD2" w14:textId="77777777" w:rsidR="00127F11" w:rsidRDefault="007F3CA5">
      <w:pPr>
        <w:ind w:left="426" w:firstLine="284"/>
        <w:jc w:val="center"/>
        <w:rPr>
          <w:b/>
          <w:bCs/>
          <w:sz w:val="18"/>
          <w:szCs w:val="18"/>
        </w:rPr>
      </w:pPr>
      <w:r>
        <w:rPr>
          <w:b/>
          <w:bCs/>
          <w:sz w:val="18"/>
          <w:szCs w:val="18"/>
        </w:rPr>
        <w:t>3. Стоимость услуг и порядок оплаты.</w:t>
      </w:r>
    </w:p>
    <w:p w14:paraId="41DC8EBC" w14:textId="77777777" w:rsidR="00127F11" w:rsidRDefault="00127F11">
      <w:pPr>
        <w:ind w:left="426" w:firstLine="284"/>
        <w:jc w:val="center"/>
        <w:rPr>
          <w:b/>
          <w:bCs/>
          <w:sz w:val="18"/>
          <w:szCs w:val="18"/>
        </w:rPr>
      </w:pPr>
    </w:p>
    <w:p w14:paraId="455C8FD9" w14:textId="77777777" w:rsidR="00127F11" w:rsidRDefault="007F3CA5">
      <w:pPr>
        <w:ind w:right="21" w:firstLine="284"/>
        <w:jc w:val="both"/>
        <w:rPr>
          <w:sz w:val="18"/>
          <w:szCs w:val="18"/>
        </w:rPr>
      </w:pPr>
      <w:r>
        <w:rPr>
          <w:sz w:val="18"/>
          <w:szCs w:val="18"/>
        </w:rPr>
        <w:t>3.1. Стоимость услуг определяется Прейскурантами цен Исполнителя, действующими на момент представления СИ</w:t>
      </w:r>
      <w:r>
        <w:rPr>
          <w:b/>
          <w:bCs/>
          <w:sz w:val="18"/>
          <w:szCs w:val="18"/>
        </w:rPr>
        <w:t xml:space="preserve">, </w:t>
      </w:r>
      <w:r>
        <w:rPr>
          <w:sz w:val="18"/>
          <w:szCs w:val="18"/>
        </w:rPr>
        <w:t xml:space="preserve">и увеличивается на сумму налога (22% НДС). При оказании услуг на месте эксплуатации СИ (месте нахождения Заказчика) стоимость </w:t>
      </w:r>
      <w:r>
        <w:rPr>
          <w:sz w:val="18"/>
          <w:szCs w:val="18"/>
        </w:rPr>
        <w:lastRenderedPageBreak/>
        <w:t xml:space="preserve">услуг увеличивается на сумму затрат Исполнителя, связанных с выездом к месту оказания услуг (транспортные, командировочные и др. расходы). В случае применения договорных цен Сторонами оформляется протокол соглашения о договорной цене. </w:t>
      </w:r>
    </w:p>
    <w:p w14:paraId="0B07519A" w14:textId="77777777" w:rsidR="00127F11" w:rsidRDefault="007F3CA5">
      <w:pPr>
        <w:pStyle w:val="ConsPlusNormal"/>
        <w:ind w:firstLine="284"/>
        <w:jc w:val="both"/>
        <w:rPr>
          <w:bCs w:val="0"/>
          <w:sz w:val="18"/>
          <w:szCs w:val="18"/>
        </w:rPr>
      </w:pPr>
      <w:r>
        <w:rPr>
          <w:b w:val="0"/>
          <w:bCs w:val="0"/>
          <w:sz w:val="18"/>
          <w:szCs w:val="18"/>
        </w:rPr>
        <w:t>Общая стоимость оказываемых услуг по настоящему Договору, согласно Спецификации, составляет</w:t>
      </w:r>
      <w:r>
        <w:rPr>
          <w:bCs w:val="0"/>
          <w:sz w:val="18"/>
          <w:szCs w:val="18"/>
        </w:rPr>
        <w:t xml:space="preserve"> _____________ рублей </w:t>
      </w:r>
      <w:proofErr w:type="gramStart"/>
      <w:r>
        <w:rPr>
          <w:bCs w:val="0"/>
          <w:sz w:val="18"/>
          <w:szCs w:val="18"/>
        </w:rPr>
        <w:t>( )</w:t>
      </w:r>
      <w:proofErr w:type="gramEnd"/>
      <w:r>
        <w:rPr>
          <w:bCs w:val="0"/>
          <w:sz w:val="18"/>
          <w:szCs w:val="18"/>
        </w:rPr>
        <w:t xml:space="preserve"> в том числе </w:t>
      </w:r>
      <w:r>
        <w:rPr>
          <w:sz w:val="18"/>
          <w:szCs w:val="18"/>
        </w:rPr>
        <w:t>22</w:t>
      </w:r>
      <w:proofErr w:type="gramStart"/>
      <w:r>
        <w:rPr>
          <w:sz w:val="18"/>
          <w:szCs w:val="18"/>
        </w:rPr>
        <w:t xml:space="preserve">% </w:t>
      </w:r>
      <w:r>
        <w:rPr>
          <w:bCs w:val="0"/>
          <w:sz w:val="18"/>
          <w:szCs w:val="18"/>
        </w:rPr>
        <w:t xml:space="preserve"> НДС</w:t>
      </w:r>
      <w:proofErr w:type="gramEnd"/>
      <w:r>
        <w:rPr>
          <w:bCs w:val="0"/>
          <w:sz w:val="18"/>
          <w:szCs w:val="18"/>
        </w:rPr>
        <w:t xml:space="preserve"> __________ рубля.</w:t>
      </w:r>
    </w:p>
    <w:p w14:paraId="32D22549" w14:textId="77777777" w:rsidR="00127F11" w:rsidRDefault="007F3CA5">
      <w:pPr>
        <w:ind w:right="21" w:firstLine="284"/>
        <w:jc w:val="both"/>
        <w:rPr>
          <w:sz w:val="18"/>
          <w:szCs w:val="18"/>
        </w:rPr>
      </w:pPr>
      <w:r>
        <w:rPr>
          <w:sz w:val="18"/>
          <w:szCs w:val="18"/>
        </w:rPr>
        <w:t xml:space="preserve">3.2. </w:t>
      </w:r>
      <w:bookmarkStart w:id="34" w:name="e0_12_"/>
      <w:bookmarkStart w:id="35" w:name="e0_7_"/>
      <w:r>
        <w:rPr>
          <w:sz w:val="18"/>
          <w:szCs w:val="18"/>
        </w:rPr>
        <w:t>Услуги Исполнителя оплачиваются Заказчиком предварительно, путем наличного либо безналичного перечисления денежных средств на расчетный счет Исполнителя на основании выставленного, по заявке Заказчика, счета,</w:t>
      </w:r>
      <w:bookmarkEnd w:id="34"/>
      <w:r>
        <w:rPr>
          <w:sz w:val="18"/>
          <w:szCs w:val="18"/>
        </w:rPr>
        <w:t xml:space="preserve"> в размере 100% от предстоящего, согласно Спецификации, объема оказываемых услуг.</w:t>
      </w:r>
      <w:bookmarkEnd w:id="35"/>
    </w:p>
    <w:p w14:paraId="42ED3F08" w14:textId="77777777" w:rsidR="00127F11" w:rsidRDefault="007F3CA5">
      <w:pPr>
        <w:ind w:right="21" w:firstLine="284"/>
        <w:jc w:val="both"/>
        <w:rPr>
          <w:sz w:val="18"/>
          <w:szCs w:val="18"/>
        </w:rPr>
      </w:pPr>
      <w:r>
        <w:rPr>
          <w:sz w:val="18"/>
          <w:szCs w:val="18"/>
        </w:rPr>
        <w:t>3.3. В случае досрочного расторжения Договора оплате подлежат фактически оказанные Исполнителем услуги.</w:t>
      </w:r>
    </w:p>
    <w:p w14:paraId="2297E3C2" w14:textId="77777777" w:rsidR="00127F11" w:rsidRDefault="007F3CA5">
      <w:pPr>
        <w:ind w:right="21" w:firstLine="284"/>
        <w:jc w:val="center"/>
        <w:rPr>
          <w:b/>
          <w:bCs/>
          <w:sz w:val="18"/>
          <w:szCs w:val="18"/>
        </w:rPr>
      </w:pPr>
      <w:r>
        <w:rPr>
          <w:b/>
          <w:bCs/>
          <w:sz w:val="18"/>
          <w:szCs w:val="18"/>
        </w:rPr>
        <w:t>4. Порядок сдачи и приема услуг.</w:t>
      </w:r>
    </w:p>
    <w:p w14:paraId="380958C0" w14:textId="77777777" w:rsidR="00127F11" w:rsidRDefault="00127F11">
      <w:pPr>
        <w:ind w:right="21" w:firstLine="284"/>
        <w:jc w:val="center"/>
        <w:rPr>
          <w:b/>
          <w:bCs/>
          <w:sz w:val="18"/>
          <w:szCs w:val="18"/>
        </w:rPr>
      </w:pPr>
    </w:p>
    <w:p w14:paraId="599E9E55" w14:textId="77777777" w:rsidR="00127F11" w:rsidRDefault="007F3CA5">
      <w:pPr>
        <w:ind w:right="21" w:firstLine="284"/>
        <w:jc w:val="both"/>
        <w:rPr>
          <w:sz w:val="18"/>
          <w:szCs w:val="18"/>
        </w:rPr>
      </w:pPr>
      <w:r>
        <w:rPr>
          <w:sz w:val="18"/>
          <w:szCs w:val="18"/>
        </w:rPr>
        <w:t xml:space="preserve">4.1. Прием услуг оформляется Актом об оказании услуг (далее – Акт), который подписывается уполномоченными представителями каждой из Сторон. </w:t>
      </w:r>
    </w:p>
    <w:p w14:paraId="352D01E4" w14:textId="77777777" w:rsidR="00127F11" w:rsidRDefault="007F3CA5">
      <w:pPr>
        <w:ind w:right="21" w:firstLine="284"/>
        <w:jc w:val="both"/>
        <w:rPr>
          <w:sz w:val="18"/>
          <w:szCs w:val="18"/>
        </w:rPr>
      </w:pPr>
      <w:r>
        <w:rPr>
          <w:sz w:val="18"/>
          <w:szCs w:val="18"/>
        </w:rPr>
        <w:t xml:space="preserve">4.2. Заказчик, в течение 5 (пяти) рабочих дней с момента получения, оформляет в установленном порядке и возвращает Исполнителю Акт, либо предоставляет мотивированный отказ от подписания. Если Заказчик не предоставляет в установленный срок Исполнителю </w:t>
      </w:r>
      <w:proofErr w:type="gramStart"/>
      <w:r>
        <w:rPr>
          <w:sz w:val="18"/>
          <w:szCs w:val="18"/>
        </w:rPr>
        <w:t>подписанный  Акт</w:t>
      </w:r>
      <w:proofErr w:type="gramEnd"/>
      <w:r>
        <w:rPr>
          <w:sz w:val="18"/>
          <w:szCs w:val="18"/>
        </w:rPr>
        <w:t>, то работы считаются принятыми за подписью Исполнителя и претензии к Исполнителю отсутствуют. Мотивированный отказ от подписания Акта считается направленным своевременно, если он поступил Исполнителю или направлен почтой не позднее указанного выше срока.</w:t>
      </w:r>
    </w:p>
    <w:p w14:paraId="1AAE4798" w14:textId="77777777" w:rsidR="00127F11" w:rsidRDefault="007F3CA5">
      <w:pPr>
        <w:ind w:right="21" w:firstLine="284"/>
        <w:jc w:val="both"/>
        <w:rPr>
          <w:sz w:val="18"/>
          <w:szCs w:val="18"/>
        </w:rPr>
      </w:pPr>
      <w:r>
        <w:rPr>
          <w:sz w:val="18"/>
          <w:szCs w:val="18"/>
        </w:rPr>
        <w:t xml:space="preserve">4.3. После подписания Акта обеими сторонами, Исполнитель, в соответствии со ст.168 НК РФ и Постановления Правительства РФ № 1137 от 26.12.2011 г, в срок не позднее 5 (пяти) дней с момента приема оказанных </w:t>
      </w:r>
      <w:proofErr w:type="gramStart"/>
      <w:r>
        <w:rPr>
          <w:sz w:val="18"/>
          <w:szCs w:val="18"/>
        </w:rPr>
        <w:t>услуг,  выставляет</w:t>
      </w:r>
      <w:proofErr w:type="gramEnd"/>
      <w:r>
        <w:rPr>
          <w:sz w:val="18"/>
          <w:szCs w:val="18"/>
        </w:rPr>
        <w:t xml:space="preserve"> счет-фактуру в адрес Заказчика.</w:t>
      </w:r>
    </w:p>
    <w:p w14:paraId="2AFD5BCD" w14:textId="77777777" w:rsidR="00127F11" w:rsidRDefault="007F3CA5">
      <w:pPr>
        <w:ind w:right="21" w:firstLine="284"/>
        <w:jc w:val="both"/>
        <w:rPr>
          <w:sz w:val="18"/>
          <w:szCs w:val="18"/>
        </w:rPr>
      </w:pPr>
      <w:r>
        <w:rPr>
          <w:sz w:val="18"/>
          <w:szCs w:val="18"/>
        </w:rPr>
        <w:t>4.4. Претензии к Исполнителю по комплектности СИ предъявляются Заказчиком в письменном виде при приеме оказанных услуг. После выдачи СИ представителю Заказчика или выезда представителей Исполнителя с места оказания услуг по Договору, претензии по комплектности СИ Исполнителем не принимаются.</w:t>
      </w:r>
    </w:p>
    <w:p w14:paraId="54B7892F" w14:textId="77777777" w:rsidR="00127F11" w:rsidRDefault="007F3CA5">
      <w:pPr>
        <w:ind w:firstLine="284"/>
        <w:jc w:val="center"/>
        <w:rPr>
          <w:b/>
          <w:bCs/>
          <w:sz w:val="18"/>
          <w:szCs w:val="18"/>
        </w:rPr>
      </w:pPr>
      <w:r>
        <w:rPr>
          <w:b/>
          <w:bCs/>
          <w:sz w:val="18"/>
          <w:szCs w:val="18"/>
        </w:rPr>
        <w:t>5. Ответственность сторон.</w:t>
      </w:r>
    </w:p>
    <w:p w14:paraId="2016B561" w14:textId="77777777" w:rsidR="00127F11" w:rsidRDefault="00127F11">
      <w:pPr>
        <w:ind w:firstLine="284"/>
        <w:jc w:val="center"/>
        <w:rPr>
          <w:b/>
          <w:bCs/>
          <w:sz w:val="18"/>
          <w:szCs w:val="18"/>
        </w:rPr>
      </w:pPr>
    </w:p>
    <w:p w14:paraId="223913E5" w14:textId="77777777" w:rsidR="00127F11" w:rsidRDefault="007F3CA5">
      <w:pPr>
        <w:ind w:right="21" w:firstLine="284"/>
        <w:jc w:val="both"/>
        <w:rPr>
          <w:sz w:val="18"/>
          <w:szCs w:val="18"/>
        </w:rPr>
      </w:pPr>
      <w:r>
        <w:rPr>
          <w:sz w:val="18"/>
          <w:szCs w:val="18"/>
        </w:rPr>
        <w:t>5.</w:t>
      </w:r>
      <w:proofErr w:type="gramStart"/>
      <w:r>
        <w:rPr>
          <w:sz w:val="18"/>
          <w:szCs w:val="18"/>
        </w:rPr>
        <w:t>1.Исполнитель</w:t>
      </w:r>
      <w:proofErr w:type="gramEnd"/>
      <w:r>
        <w:rPr>
          <w:sz w:val="18"/>
          <w:szCs w:val="18"/>
        </w:rPr>
        <w:t xml:space="preserve"> несет ответственность за виновные действия со своей стороны, повлекшие порчу, утрату принятых для оказания метрологических услуг СИ, в размере стоимости утраченных приборов, либо стоимости ремонта поврежденного прибора, либо производит ремонт за свой счет, либо приобретает утраченный прибор за свой счет. </w:t>
      </w:r>
    </w:p>
    <w:p w14:paraId="02BD00E0" w14:textId="77777777" w:rsidR="00127F11" w:rsidRDefault="007F3CA5">
      <w:pPr>
        <w:ind w:right="21" w:firstLine="284"/>
        <w:jc w:val="both"/>
        <w:rPr>
          <w:sz w:val="18"/>
          <w:szCs w:val="18"/>
        </w:rPr>
      </w:pPr>
      <w:r>
        <w:rPr>
          <w:sz w:val="18"/>
          <w:szCs w:val="18"/>
        </w:rPr>
        <w:t>5.2. За нарушение Исполнителем сроков оказания услуг Заказчик вправе потребовать уплаты неустойки, за исключением случаев указанных в пункте 5.3.</w:t>
      </w:r>
    </w:p>
    <w:p w14:paraId="27D74C32" w14:textId="77777777" w:rsidR="00127F11" w:rsidRDefault="007F3CA5">
      <w:pPr>
        <w:ind w:right="21" w:firstLine="284"/>
        <w:jc w:val="both"/>
        <w:rPr>
          <w:sz w:val="18"/>
          <w:szCs w:val="18"/>
        </w:rPr>
      </w:pPr>
      <w:r>
        <w:rPr>
          <w:sz w:val="18"/>
          <w:szCs w:val="18"/>
        </w:rPr>
        <w:t xml:space="preserve">Размер неустойки устанавливается 0,1 (ноль целых одна </w:t>
      </w:r>
      <w:proofErr w:type="gramStart"/>
      <w:r>
        <w:rPr>
          <w:sz w:val="18"/>
          <w:szCs w:val="18"/>
        </w:rPr>
        <w:t>десятая)%</w:t>
      </w:r>
      <w:proofErr w:type="gramEnd"/>
      <w:r>
        <w:rPr>
          <w:sz w:val="18"/>
          <w:szCs w:val="18"/>
        </w:rPr>
        <w:t xml:space="preserve"> от стоимости просроченной услуги по Договору за каждый день просрочки.</w:t>
      </w:r>
    </w:p>
    <w:p w14:paraId="0992E433" w14:textId="77777777" w:rsidR="00127F11" w:rsidRDefault="007F3CA5">
      <w:pPr>
        <w:ind w:right="21" w:firstLine="284"/>
        <w:jc w:val="both"/>
        <w:rPr>
          <w:sz w:val="18"/>
          <w:szCs w:val="18"/>
        </w:rPr>
      </w:pPr>
      <w:r>
        <w:rPr>
          <w:sz w:val="18"/>
          <w:szCs w:val="18"/>
        </w:rPr>
        <w:t>5.3. Исполнитель не несет ответственность за просрочку исполнения обязательств по Договору, в случаях несоблюдения Заказчиком требований пунктов 2.3.2, 2.3.4 и 2.3.5.(2.3.5.1. - 2.3.5.4.)</w:t>
      </w:r>
    </w:p>
    <w:p w14:paraId="63492E53" w14:textId="77777777" w:rsidR="00127F11" w:rsidRDefault="007F3CA5">
      <w:pPr>
        <w:ind w:right="21" w:firstLine="284"/>
        <w:jc w:val="both"/>
        <w:rPr>
          <w:sz w:val="18"/>
          <w:szCs w:val="18"/>
        </w:rPr>
      </w:pPr>
      <w:r>
        <w:rPr>
          <w:sz w:val="18"/>
          <w:szCs w:val="18"/>
        </w:rPr>
        <w:t>5.4. Исполнитель не несет ответственность за несоблюдение требований пункта 2.1.3, в случаях несоблюдения Заказчиком требований пункта 2.3.5.4.</w:t>
      </w:r>
    </w:p>
    <w:p w14:paraId="09831008" w14:textId="77777777" w:rsidR="00127F11" w:rsidRDefault="007F3CA5">
      <w:pPr>
        <w:ind w:right="21" w:firstLine="284"/>
        <w:jc w:val="both"/>
        <w:rPr>
          <w:sz w:val="18"/>
          <w:szCs w:val="18"/>
        </w:rPr>
      </w:pPr>
      <w:r>
        <w:rPr>
          <w:sz w:val="18"/>
          <w:szCs w:val="18"/>
        </w:rPr>
        <w:t>5.5. Сторона освобождается от ответственности по Договору,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40AA946" w14:textId="77777777" w:rsidR="00127F11" w:rsidRDefault="007F3CA5">
      <w:pPr>
        <w:ind w:right="21" w:firstLine="284"/>
        <w:jc w:val="both"/>
        <w:rPr>
          <w:sz w:val="18"/>
          <w:szCs w:val="18"/>
        </w:rPr>
      </w:pPr>
      <w:r>
        <w:rPr>
          <w:sz w:val="18"/>
          <w:szCs w:val="18"/>
        </w:rPr>
        <w:t>5.6. В 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80C95E8" w14:textId="77777777" w:rsidR="00127F11" w:rsidRDefault="007F3CA5">
      <w:pPr>
        <w:ind w:firstLine="284"/>
        <w:jc w:val="center"/>
        <w:rPr>
          <w:b/>
          <w:bCs/>
          <w:sz w:val="18"/>
          <w:szCs w:val="18"/>
        </w:rPr>
      </w:pPr>
      <w:r>
        <w:rPr>
          <w:b/>
          <w:bCs/>
          <w:sz w:val="18"/>
          <w:szCs w:val="18"/>
        </w:rPr>
        <w:t xml:space="preserve">6. </w:t>
      </w:r>
      <w:proofErr w:type="gramStart"/>
      <w:r>
        <w:rPr>
          <w:b/>
          <w:bCs/>
          <w:sz w:val="18"/>
          <w:szCs w:val="18"/>
        </w:rPr>
        <w:t>Антикоррупционная  оговорка</w:t>
      </w:r>
      <w:proofErr w:type="gramEnd"/>
    </w:p>
    <w:p w14:paraId="05DFB6F5" w14:textId="77777777" w:rsidR="00127F11" w:rsidRDefault="00127F11">
      <w:pPr>
        <w:ind w:firstLine="284"/>
        <w:jc w:val="center"/>
        <w:rPr>
          <w:b/>
          <w:bCs/>
          <w:sz w:val="18"/>
          <w:szCs w:val="18"/>
        </w:rPr>
      </w:pPr>
    </w:p>
    <w:p w14:paraId="727A8807" w14:textId="77777777" w:rsidR="00127F11" w:rsidRDefault="007F3CA5">
      <w:pPr>
        <w:ind w:firstLine="284"/>
        <w:jc w:val="both"/>
        <w:rPr>
          <w:sz w:val="18"/>
          <w:szCs w:val="18"/>
        </w:rPr>
      </w:pPr>
      <w:r>
        <w:rPr>
          <w:sz w:val="18"/>
          <w:szCs w:val="18"/>
        </w:rPr>
        <w:t>6.1.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1C16921" w14:textId="77777777" w:rsidR="00127F11" w:rsidRDefault="007F3CA5">
      <w:pPr>
        <w:ind w:firstLine="284"/>
        <w:jc w:val="both"/>
        <w:rPr>
          <w:sz w:val="18"/>
          <w:szCs w:val="18"/>
        </w:rPr>
      </w:pPr>
      <w:r>
        <w:rPr>
          <w:sz w:val="18"/>
          <w:szCs w:val="1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3EB091A" w14:textId="77777777" w:rsidR="00127F11" w:rsidRDefault="007F3CA5">
      <w:pPr>
        <w:ind w:firstLine="284"/>
        <w:jc w:val="both"/>
        <w:rPr>
          <w:sz w:val="18"/>
          <w:szCs w:val="18"/>
        </w:rPr>
      </w:pPr>
      <w:r>
        <w:rPr>
          <w:sz w:val="18"/>
          <w:szCs w:val="18"/>
        </w:rPr>
        <w:t>6.2. В случае возникновения у Стороны подозрений, что произошло или может произойти нарушение каких-либо положений пункта 6.1. настоящей оговорки,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6.1. настоящей оговорки другой Стороной, ее аффилированны</w:t>
      </w:r>
      <w:r>
        <w:rPr>
          <w:sz w:val="18"/>
          <w:szCs w:val="18"/>
        </w:rPr>
        <w:t xml:space="preserve">ми лицами, работниками или посредниками. </w:t>
      </w:r>
    </w:p>
    <w:p w14:paraId="7AC91CC8" w14:textId="77777777" w:rsidR="00127F11" w:rsidRDefault="007F3CA5">
      <w:pPr>
        <w:ind w:firstLine="284"/>
        <w:jc w:val="both"/>
        <w:rPr>
          <w:sz w:val="18"/>
          <w:szCs w:val="18"/>
        </w:rPr>
      </w:pPr>
      <w:r>
        <w:rPr>
          <w:sz w:val="18"/>
          <w:szCs w:val="18"/>
        </w:rPr>
        <w:t xml:space="preserve">Каналы уведомления </w:t>
      </w:r>
      <w:proofErr w:type="gramStart"/>
      <w:r>
        <w:rPr>
          <w:sz w:val="18"/>
          <w:szCs w:val="18"/>
        </w:rPr>
        <w:t>Заказчика:_</w:t>
      </w:r>
      <w:proofErr w:type="gramEnd"/>
      <w:r>
        <w:rPr>
          <w:sz w:val="18"/>
          <w:szCs w:val="18"/>
        </w:rPr>
        <w:t>__________________________________.</w:t>
      </w:r>
    </w:p>
    <w:p w14:paraId="10622BE8" w14:textId="77777777" w:rsidR="00127F11" w:rsidRDefault="007F3CA5">
      <w:pPr>
        <w:ind w:firstLine="284"/>
        <w:jc w:val="both"/>
        <w:rPr>
          <w:sz w:val="18"/>
          <w:szCs w:val="18"/>
          <w:u w:val="single"/>
        </w:rPr>
      </w:pPr>
      <w:r>
        <w:rPr>
          <w:sz w:val="18"/>
          <w:szCs w:val="18"/>
        </w:rPr>
        <w:t xml:space="preserve">Каналы уведомления </w:t>
      </w:r>
      <w:r>
        <w:rPr>
          <w:b/>
          <w:bCs/>
          <w:sz w:val="18"/>
          <w:szCs w:val="18"/>
        </w:rPr>
        <w:t>ФБУ «Хабаровский ЦСМ</w:t>
      </w:r>
      <w:r>
        <w:rPr>
          <w:sz w:val="18"/>
          <w:szCs w:val="18"/>
        </w:rPr>
        <w:t xml:space="preserve"> о нарушениях каких-либо положений пункта 6.1. настоящей оговорки: corrupnet@csm27.ru, юрисконсульт </w:t>
      </w:r>
      <w:proofErr w:type="gramStart"/>
      <w:r>
        <w:rPr>
          <w:sz w:val="18"/>
          <w:szCs w:val="18"/>
        </w:rPr>
        <w:t>тел.(</w:t>
      </w:r>
      <w:proofErr w:type="gramEnd"/>
      <w:r>
        <w:rPr>
          <w:sz w:val="18"/>
          <w:szCs w:val="18"/>
        </w:rPr>
        <w:t>4212) 45-37-44 (доб.155).</w:t>
      </w:r>
    </w:p>
    <w:p w14:paraId="213B1184" w14:textId="77777777" w:rsidR="00127F11" w:rsidRDefault="007F3CA5">
      <w:pPr>
        <w:ind w:firstLine="284"/>
        <w:jc w:val="both"/>
        <w:rPr>
          <w:sz w:val="18"/>
          <w:szCs w:val="18"/>
        </w:rPr>
      </w:pPr>
      <w:r>
        <w:rPr>
          <w:sz w:val="18"/>
          <w:szCs w:val="18"/>
        </w:rPr>
        <w:t>Сторона, получившая уведомление о нарушении каких-либо положений пункта 6.1. настоящей оговорки,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721BAB33" w14:textId="77777777" w:rsidR="00127F11" w:rsidRDefault="007F3CA5">
      <w:pPr>
        <w:ind w:firstLine="284"/>
        <w:jc w:val="both"/>
        <w:rPr>
          <w:sz w:val="18"/>
          <w:szCs w:val="18"/>
        </w:rPr>
      </w:pPr>
      <w:r>
        <w:rPr>
          <w:sz w:val="18"/>
          <w:szCs w:val="18"/>
        </w:rPr>
        <w:t xml:space="preserve">6.3. Стороны гарантируют осуществление надлежащего разбирательства по фактам нарушения положений пункта 6.1. настоящей оговорки с соблюдением принципов конфиденциальности и применение эффективных мер по предотвращению возможных конфликтных ситуаций. Стороны </w:t>
      </w:r>
      <w:proofErr w:type="gramStart"/>
      <w:r>
        <w:rPr>
          <w:sz w:val="18"/>
          <w:szCs w:val="18"/>
        </w:rPr>
        <w:t>гарантируют  отсутствие</w:t>
      </w:r>
      <w:proofErr w:type="gramEnd"/>
      <w:r>
        <w:rPr>
          <w:sz w:val="18"/>
          <w:szCs w:val="18"/>
        </w:rPr>
        <w:t xml:space="preserve">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A83B0D9" w14:textId="77777777" w:rsidR="00127F11" w:rsidRDefault="007F3CA5">
      <w:pPr>
        <w:ind w:firstLine="284"/>
        <w:jc w:val="both"/>
        <w:rPr>
          <w:sz w:val="18"/>
          <w:szCs w:val="18"/>
        </w:rPr>
      </w:pPr>
      <w:r>
        <w:rPr>
          <w:sz w:val="18"/>
          <w:szCs w:val="18"/>
        </w:rPr>
        <w:t>6.4. В случае подтверждения факта нарушения одной Стороной положений пункта 6.1. настоящей оговорки и/или неполучения другой Стороной информации об итогах рассмотрения уведомления о нарушении в соответствии с пунктом 6.2. настоящей оговорки,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19244F46" w14:textId="77777777" w:rsidR="00127F11" w:rsidRDefault="00127F11">
      <w:pPr>
        <w:jc w:val="center"/>
        <w:rPr>
          <w:sz w:val="18"/>
          <w:szCs w:val="18"/>
        </w:rPr>
      </w:pPr>
    </w:p>
    <w:p w14:paraId="2101ED20" w14:textId="77777777" w:rsidR="00127F11" w:rsidRDefault="007F3CA5">
      <w:pPr>
        <w:jc w:val="center"/>
        <w:rPr>
          <w:b/>
          <w:bCs/>
          <w:sz w:val="18"/>
          <w:szCs w:val="18"/>
        </w:rPr>
      </w:pPr>
      <w:r>
        <w:rPr>
          <w:b/>
          <w:bCs/>
          <w:sz w:val="18"/>
          <w:szCs w:val="18"/>
        </w:rPr>
        <w:t>7. Срок действия договора и другие условия.</w:t>
      </w:r>
    </w:p>
    <w:p w14:paraId="61F29D0B" w14:textId="77777777" w:rsidR="00127F11" w:rsidRDefault="00127F11">
      <w:pPr>
        <w:ind w:left="426" w:firstLine="284"/>
        <w:jc w:val="center"/>
        <w:rPr>
          <w:b/>
          <w:bCs/>
          <w:sz w:val="18"/>
          <w:szCs w:val="18"/>
        </w:rPr>
      </w:pPr>
    </w:p>
    <w:p w14:paraId="337FA695" w14:textId="77777777" w:rsidR="00127F11" w:rsidRDefault="007F3CA5">
      <w:pPr>
        <w:ind w:firstLine="284"/>
        <w:jc w:val="both"/>
      </w:pPr>
      <w:r>
        <w:rPr>
          <w:sz w:val="18"/>
          <w:szCs w:val="18"/>
        </w:rPr>
        <w:t>7.</w:t>
      </w:r>
      <w:proofErr w:type="gramStart"/>
      <w:r>
        <w:rPr>
          <w:sz w:val="18"/>
          <w:szCs w:val="18"/>
        </w:rPr>
        <w:t>1.Договор</w:t>
      </w:r>
      <w:proofErr w:type="gramEnd"/>
      <w:r>
        <w:rPr>
          <w:sz w:val="18"/>
          <w:szCs w:val="18"/>
        </w:rPr>
        <w:t xml:space="preserve"> вступает в силу с момента подписания его обеими Сторонами и </w:t>
      </w:r>
      <w:proofErr w:type="gramStart"/>
      <w:r>
        <w:rPr>
          <w:sz w:val="18"/>
          <w:szCs w:val="18"/>
        </w:rPr>
        <w:t>действует  до</w:t>
      </w:r>
      <w:proofErr w:type="gramEnd"/>
      <w:r>
        <w:rPr>
          <w:sz w:val="18"/>
          <w:szCs w:val="18"/>
        </w:rPr>
        <w:t xml:space="preserve"> __ декабря 2026 года, а в части расчетов до полного исполнения обязательств.</w:t>
      </w:r>
    </w:p>
    <w:p w14:paraId="43267812" w14:textId="77777777" w:rsidR="00127F11" w:rsidRDefault="007F3CA5">
      <w:pPr>
        <w:ind w:firstLine="284"/>
        <w:jc w:val="both"/>
        <w:rPr>
          <w:sz w:val="18"/>
          <w:szCs w:val="18"/>
        </w:rPr>
      </w:pPr>
      <w:r>
        <w:rPr>
          <w:sz w:val="18"/>
          <w:szCs w:val="18"/>
        </w:rPr>
        <w:t>7.2. Договор может быть расторгнут досрочно по соглашению сторон, в судебном порядке либо в одностороннем порядке в соответствии с действующим законодательством Российской Федерации.</w:t>
      </w:r>
    </w:p>
    <w:p w14:paraId="35D9317E" w14:textId="77777777" w:rsidR="00127F11" w:rsidRDefault="007F3CA5">
      <w:pPr>
        <w:ind w:right="21" w:firstLine="284"/>
        <w:jc w:val="both"/>
        <w:rPr>
          <w:sz w:val="18"/>
          <w:szCs w:val="18"/>
        </w:rPr>
      </w:pPr>
      <w:r>
        <w:rPr>
          <w:sz w:val="18"/>
          <w:szCs w:val="18"/>
        </w:rPr>
        <w:lastRenderedPageBreak/>
        <w:t>7.3. Споры и разногласия между Сторонами, возникающие в ходе исполнения настоящего Договора, разрешаются в претензионном порядке. Срок рассмотрения и ответа на претензию 10 (десять) рабочих дней от даты получения. В случае неурегулирования спора в претензионном порядке, он передается заинтересованной стороной в Арбитражный суд.</w:t>
      </w:r>
    </w:p>
    <w:p w14:paraId="684C7847" w14:textId="77777777" w:rsidR="00127F11" w:rsidRDefault="007F3CA5">
      <w:pPr>
        <w:ind w:right="21" w:firstLine="284"/>
        <w:jc w:val="both"/>
        <w:rPr>
          <w:sz w:val="18"/>
          <w:szCs w:val="18"/>
        </w:rPr>
      </w:pPr>
      <w:r>
        <w:rPr>
          <w:sz w:val="18"/>
          <w:szCs w:val="18"/>
        </w:rPr>
        <w:t>7.4. В случае изменения условий настоящего Договора, Сторонами заключается дополнительное соглашение к Договору.</w:t>
      </w:r>
    </w:p>
    <w:p w14:paraId="58AF1CE6" w14:textId="77777777" w:rsidR="00127F11" w:rsidRDefault="007F3CA5">
      <w:pPr>
        <w:ind w:firstLine="284"/>
        <w:jc w:val="both"/>
        <w:rPr>
          <w:sz w:val="18"/>
          <w:szCs w:val="18"/>
        </w:rPr>
      </w:pPr>
      <w:r>
        <w:rPr>
          <w:sz w:val="18"/>
          <w:szCs w:val="18"/>
        </w:rPr>
        <w:t xml:space="preserve">7.5. Копии учредительных документов, аттестат аккредитации, Прейскуранты цен и другие документы </w:t>
      </w:r>
      <w:proofErr w:type="gramStart"/>
      <w:r>
        <w:rPr>
          <w:sz w:val="18"/>
          <w:szCs w:val="18"/>
        </w:rPr>
        <w:t>Исполнителя,  размещены</w:t>
      </w:r>
      <w:proofErr w:type="gramEnd"/>
      <w:r>
        <w:rPr>
          <w:sz w:val="18"/>
          <w:szCs w:val="18"/>
        </w:rPr>
        <w:t xml:space="preserve"> на сайте: </w:t>
      </w:r>
      <w:r>
        <w:rPr>
          <w:sz w:val="18"/>
          <w:szCs w:val="18"/>
          <w:u w:val="single"/>
          <w:lang w:val="en-US"/>
        </w:rPr>
        <w:t>www</w:t>
      </w:r>
      <w:r>
        <w:rPr>
          <w:sz w:val="18"/>
          <w:szCs w:val="18"/>
          <w:u w:val="single"/>
        </w:rPr>
        <w:t>.</w:t>
      </w:r>
      <w:proofErr w:type="spellStart"/>
      <w:r>
        <w:rPr>
          <w:sz w:val="18"/>
          <w:szCs w:val="18"/>
          <w:u w:val="single"/>
          <w:lang w:val="en-US"/>
        </w:rPr>
        <w:t>csm</w:t>
      </w:r>
      <w:proofErr w:type="spellEnd"/>
      <w:r>
        <w:rPr>
          <w:sz w:val="18"/>
          <w:szCs w:val="18"/>
          <w:u w:val="single"/>
        </w:rPr>
        <w:t>27.</w:t>
      </w:r>
      <w:proofErr w:type="spellStart"/>
      <w:r>
        <w:rPr>
          <w:sz w:val="18"/>
          <w:szCs w:val="18"/>
          <w:u w:val="single"/>
          <w:lang w:val="en-US"/>
        </w:rPr>
        <w:t>ru</w:t>
      </w:r>
      <w:proofErr w:type="spellEnd"/>
      <w:r>
        <w:rPr>
          <w:sz w:val="18"/>
          <w:szCs w:val="18"/>
          <w:u w:val="single"/>
        </w:rPr>
        <w:t>.</w:t>
      </w:r>
    </w:p>
    <w:p w14:paraId="50F48CFA" w14:textId="77777777" w:rsidR="00127F11" w:rsidRDefault="007F3CA5">
      <w:pPr>
        <w:ind w:firstLine="284"/>
        <w:jc w:val="both"/>
        <w:rPr>
          <w:sz w:val="18"/>
          <w:szCs w:val="18"/>
          <w:u w:val="single"/>
        </w:rPr>
      </w:pPr>
      <w:r>
        <w:rPr>
          <w:sz w:val="18"/>
          <w:szCs w:val="18"/>
        </w:rPr>
        <w:t>7.</w:t>
      </w:r>
      <w:proofErr w:type="gramStart"/>
      <w:r>
        <w:rPr>
          <w:sz w:val="18"/>
          <w:szCs w:val="18"/>
        </w:rPr>
        <w:t>6.Оперативное</w:t>
      </w:r>
      <w:proofErr w:type="gramEnd"/>
      <w:r>
        <w:rPr>
          <w:sz w:val="18"/>
          <w:szCs w:val="18"/>
        </w:rPr>
        <w:t xml:space="preserve"> решение вопросов, связанных с Договором, осуществляют:</w:t>
      </w:r>
    </w:p>
    <w:p w14:paraId="50D14276" w14:textId="77777777" w:rsidR="00127F11" w:rsidRDefault="007F3CA5">
      <w:pPr>
        <w:rPr>
          <w:rFonts w:ascii="Cambria" w:eastAsiaTheme="minorEastAsia" w:hAnsi="Cambria" w:cstheme="minorBidi"/>
          <w:bCs/>
          <w:i/>
          <w:iCs/>
          <w:color w:val="1F497D" w:themeColor="text2"/>
          <w:sz w:val="18"/>
          <w:szCs w:val="18"/>
        </w:rPr>
      </w:pPr>
      <w:r>
        <w:rPr>
          <w:b/>
          <w:bCs/>
          <w:sz w:val="18"/>
          <w:szCs w:val="18"/>
        </w:rPr>
        <w:t>От Заказчика</w:t>
      </w:r>
      <w:r>
        <w:rPr>
          <w:sz w:val="18"/>
          <w:szCs w:val="18"/>
        </w:rPr>
        <w:t xml:space="preserve">: </w:t>
      </w:r>
    </w:p>
    <w:p w14:paraId="06EF9B70" w14:textId="77777777" w:rsidR="00127F11" w:rsidRDefault="007F3CA5">
      <w:pPr>
        <w:ind w:firstLine="284"/>
        <w:jc w:val="both"/>
        <w:rPr>
          <w:sz w:val="18"/>
          <w:szCs w:val="18"/>
        </w:rPr>
      </w:pPr>
      <w:r>
        <w:rPr>
          <w:b/>
          <w:bCs/>
          <w:sz w:val="18"/>
          <w:szCs w:val="18"/>
        </w:rPr>
        <w:t>От Исполнителя</w:t>
      </w:r>
      <w:r>
        <w:rPr>
          <w:sz w:val="18"/>
          <w:szCs w:val="18"/>
        </w:rPr>
        <w:t xml:space="preserve">: расчетно-договорной отдел </w:t>
      </w:r>
      <w:proofErr w:type="gramStart"/>
      <w:r>
        <w:rPr>
          <w:sz w:val="18"/>
          <w:szCs w:val="18"/>
        </w:rPr>
        <w:t>тел.(</w:t>
      </w:r>
      <w:proofErr w:type="gramEnd"/>
      <w:r>
        <w:rPr>
          <w:sz w:val="18"/>
          <w:szCs w:val="18"/>
        </w:rPr>
        <w:t>4212) 453-744 (доб.164)</w:t>
      </w:r>
    </w:p>
    <w:p w14:paraId="312AC0C0" w14:textId="77777777" w:rsidR="00127F11" w:rsidRDefault="007F3CA5">
      <w:pPr>
        <w:ind w:firstLine="284"/>
        <w:jc w:val="both"/>
        <w:rPr>
          <w:sz w:val="18"/>
          <w:szCs w:val="18"/>
          <w:u w:val="single"/>
        </w:rPr>
      </w:pPr>
      <w:r>
        <w:rPr>
          <w:sz w:val="18"/>
          <w:szCs w:val="18"/>
        </w:rPr>
        <w:t xml:space="preserve">                                бухгалтер по взаиморасчетам </w:t>
      </w:r>
      <w:proofErr w:type="gramStart"/>
      <w:r>
        <w:rPr>
          <w:sz w:val="18"/>
          <w:szCs w:val="18"/>
        </w:rPr>
        <w:t>тел.(</w:t>
      </w:r>
      <w:proofErr w:type="gramEnd"/>
      <w:r>
        <w:rPr>
          <w:sz w:val="18"/>
          <w:szCs w:val="18"/>
        </w:rPr>
        <w:t xml:space="preserve">4212)453-744 (доб. 161); юрисконсульт </w:t>
      </w:r>
      <w:proofErr w:type="gramStart"/>
      <w:r>
        <w:rPr>
          <w:sz w:val="18"/>
          <w:szCs w:val="18"/>
        </w:rPr>
        <w:t>тел.(</w:t>
      </w:r>
      <w:proofErr w:type="gramEnd"/>
      <w:r>
        <w:rPr>
          <w:sz w:val="18"/>
          <w:szCs w:val="18"/>
        </w:rPr>
        <w:t>4212)453-744 (доб.155)</w:t>
      </w:r>
    </w:p>
    <w:p w14:paraId="50314DE8" w14:textId="77777777" w:rsidR="00127F11" w:rsidRDefault="007F3CA5">
      <w:pPr>
        <w:ind w:firstLine="284"/>
        <w:rPr>
          <w:sz w:val="18"/>
          <w:szCs w:val="18"/>
        </w:rPr>
      </w:pPr>
      <w:r>
        <w:rPr>
          <w:sz w:val="18"/>
          <w:szCs w:val="18"/>
        </w:rPr>
        <w:t>7.7. Договор составлен в двух экземплярах, по одному для каждой Стороны.</w:t>
      </w:r>
    </w:p>
    <w:p w14:paraId="0E86940D" w14:textId="77777777" w:rsidR="00127F11" w:rsidRDefault="007F3CA5">
      <w:pPr>
        <w:ind w:firstLine="284"/>
        <w:rPr>
          <w:sz w:val="18"/>
          <w:szCs w:val="18"/>
        </w:rPr>
      </w:pPr>
      <w:r>
        <w:rPr>
          <w:sz w:val="18"/>
          <w:szCs w:val="18"/>
        </w:rPr>
        <w:t xml:space="preserve">Приложение: </w:t>
      </w:r>
      <w:proofErr w:type="gramStart"/>
      <w:r>
        <w:rPr>
          <w:sz w:val="18"/>
          <w:szCs w:val="18"/>
        </w:rPr>
        <w:t>1.Спецификация</w:t>
      </w:r>
      <w:proofErr w:type="gramEnd"/>
      <w:r>
        <w:rPr>
          <w:sz w:val="18"/>
          <w:szCs w:val="18"/>
        </w:rPr>
        <w:t xml:space="preserve"> — на __ лист</w:t>
      </w:r>
    </w:p>
    <w:p w14:paraId="5BEA773C" w14:textId="77777777" w:rsidR="00127F11" w:rsidRDefault="00127F11">
      <w:pPr>
        <w:ind w:firstLine="284"/>
        <w:rPr>
          <w:sz w:val="18"/>
          <w:szCs w:val="18"/>
        </w:rPr>
      </w:pPr>
    </w:p>
    <w:p w14:paraId="4CED21B2" w14:textId="77777777" w:rsidR="00127F11" w:rsidRDefault="007F3CA5">
      <w:pPr>
        <w:ind w:firstLine="284"/>
        <w:jc w:val="both"/>
        <w:rPr>
          <w:sz w:val="18"/>
          <w:szCs w:val="18"/>
        </w:rPr>
      </w:pPr>
      <w:r>
        <w:rPr>
          <w:sz w:val="18"/>
          <w:szCs w:val="18"/>
        </w:rPr>
        <w:t>7.8. Адреса и расчетные счета сторон:</w:t>
      </w:r>
    </w:p>
    <w:tbl>
      <w:tblPr>
        <w:tblW w:w="10263" w:type="dxa"/>
        <w:tblInd w:w="2" w:type="dxa"/>
        <w:tblLayout w:type="fixed"/>
        <w:tblLook w:val="01E0" w:firstRow="1" w:lastRow="1" w:firstColumn="1" w:lastColumn="1" w:noHBand="0" w:noVBand="0"/>
      </w:tblPr>
      <w:tblGrid>
        <w:gridCol w:w="5136"/>
        <w:gridCol w:w="5127"/>
      </w:tblGrid>
      <w:tr w:rsidR="00127F11" w14:paraId="0331C47A" w14:textId="77777777">
        <w:tc>
          <w:tcPr>
            <w:tcW w:w="5135" w:type="dxa"/>
          </w:tcPr>
          <w:p w14:paraId="40328EE4" w14:textId="77777777" w:rsidR="00127F11" w:rsidRDefault="007F3CA5">
            <w:pPr>
              <w:widowControl w:val="0"/>
              <w:jc w:val="both"/>
              <w:rPr>
                <w:b/>
                <w:bCs/>
                <w:sz w:val="18"/>
                <w:szCs w:val="18"/>
              </w:rPr>
            </w:pPr>
            <w:r>
              <w:rPr>
                <w:b/>
                <w:bCs/>
                <w:sz w:val="18"/>
                <w:szCs w:val="18"/>
              </w:rPr>
              <w:t>Исполнитель:</w:t>
            </w:r>
          </w:p>
          <w:p w14:paraId="24159882" w14:textId="77777777" w:rsidR="007F3CA5" w:rsidRDefault="007F3CA5" w:rsidP="007F3CA5">
            <w:pPr>
              <w:ind w:right="419"/>
              <w:rPr>
                <w:snapToGrid w:val="0"/>
                <w:sz w:val="18"/>
                <w:szCs w:val="18"/>
              </w:rPr>
            </w:pPr>
            <w:r>
              <w:rPr>
                <w:snapToGrid w:val="0"/>
                <w:sz w:val="18"/>
                <w:szCs w:val="18"/>
              </w:rPr>
              <w:t>ФБУ «Хабаровский ЦСМ»</w:t>
            </w:r>
          </w:p>
          <w:p w14:paraId="6B888B0A" w14:textId="77777777" w:rsidR="007F3CA5" w:rsidRDefault="007F3CA5" w:rsidP="007F3CA5">
            <w:pPr>
              <w:ind w:right="419"/>
              <w:rPr>
                <w:snapToGrid w:val="0"/>
                <w:sz w:val="18"/>
                <w:szCs w:val="18"/>
              </w:rPr>
            </w:pPr>
            <w:r>
              <w:rPr>
                <w:snapToGrid w:val="0"/>
                <w:sz w:val="18"/>
                <w:szCs w:val="18"/>
              </w:rPr>
              <w:t>680000, г. Хабаровск, ул. Карла Маркса, 65</w:t>
            </w:r>
          </w:p>
          <w:p w14:paraId="72893403" w14:textId="704AFA56" w:rsidR="00127F11" w:rsidRDefault="007F3CA5" w:rsidP="007F3CA5">
            <w:pPr>
              <w:widowControl w:val="0"/>
              <w:rPr>
                <w:b/>
                <w:bCs/>
                <w:sz w:val="18"/>
                <w:szCs w:val="18"/>
              </w:rPr>
            </w:pPr>
            <w:r>
              <w:rPr>
                <w:snapToGrid w:val="0"/>
                <w:sz w:val="18"/>
                <w:szCs w:val="18"/>
              </w:rPr>
              <w:t>ИНН/КПП: 2724005335/ 272401001</w:t>
            </w:r>
            <w:r>
              <w:rPr>
                <w:snapToGrid w:val="0"/>
                <w:sz w:val="18"/>
                <w:szCs w:val="18"/>
              </w:rPr>
              <w:br/>
              <w:t>УФК по Приморскому краю (ФБУ Хабаровский ЦСМ» л/с 20226X11020) (в л/с Х- на английском языке)</w:t>
            </w:r>
            <w:r>
              <w:rPr>
                <w:snapToGrid w:val="0"/>
                <w:sz w:val="18"/>
                <w:szCs w:val="18"/>
              </w:rPr>
              <w:br/>
              <w:t>Наименование банка получателя средств: ОКЦ № 1 ДГУ Банка России//УФК по Приморскому краю, г Владивосток</w:t>
            </w:r>
            <w:r>
              <w:rPr>
                <w:snapToGrid w:val="0"/>
                <w:sz w:val="18"/>
                <w:szCs w:val="18"/>
              </w:rPr>
              <w:br/>
              <w:t>БИК банка получателя средств: 010507002</w:t>
            </w:r>
            <w:r>
              <w:rPr>
                <w:snapToGrid w:val="0"/>
                <w:sz w:val="18"/>
                <w:szCs w:val="18"/>
              </w:rPr>
              <w:br/>
              <w:t>Номер счета банка получателя средств (ЕКС): 40102810545370000012</w:t>
            </w:r>
            <w:r>
              <w:rPr>
                <w:snapToGrid w:val="0"/>
                <w:sz w:val="18"/>
                <w:szCs w:val="18"/>
              </w:rPr>
              <w:br/>
              <w:t>Номер казначейского счета: 03214643000000012006</w:t>
            </w:r>
          </w:p>
          <w:p w14:paraId="149D51FA" w14:textId="77777777" w:rsidR="00127F11" w:rsidRDefault="00127F11">
            <w:pPr>
              <w:widowControl w:val="0"/>
              <w:ind w:firstLine="284"/>
              <w:jc w:val="both"/>
              <w:rPr>
                <w:b/>
                <w:bCs/>
                <w:sz w:val="18"/>
                <w:szCs w:val="18"/>
              </w:rPr>
            </w:pPr>
          </w:p>
        </w:tc>
        <w:tc>
          <w:tcPr>
            <w:tcW w:w="5127" w:type="dxa"/>
          </w:tcPr>
          <w:p w14:paraId="725E9319" w14:textId="77777777" w:rsidR="00127F11" w:rsidRDefault="007F3CA5">
            <w:pPr>
              <w:widowControl w:val="0"/>
              <w:tabs>
                <w:tab w:val="left" w:pos="3261"/>
              </w:tabs>
              <w:rPr>
                <w:sz w:val="18"/>
                <w:szCs w:val="18"/>
              </w:rPr>
            </w:pPr>
            <w:r>
              <w:rPr>
                <w:b/>
                <w:bCs/>
                <w:sz w:val="18"/>
                <w:szCs w:val="18"/>
              </w:rPr>
              <w:t>Заказчик:</w:t>
            </w:r>
          </w:p>
          <w:p w14:paraId="313E1786" w14:textId="77777777" w:rsidR="00127F11" w:rsidRDefault="00127F11">
            <w:pPr>
              <w:widowControl w:val="0"/>
              <w:tabs>
                <w:tab w:val="left" w:pos="3609"/>
              </w:tabs>
              <w:jc w:val="both"/>
              <w:rPr>
                <w:rStyle w:val="af9"/>
                <w:color w:val="auto"/>
                <w:sz w:val="18"/>
                <w:szCs w:val="18"/>
                <w:u w:val="none"/>
              </w:rPr>
            </w:pPr>
          </w:p>
          <w:p w14:paraId="361949D2" w14:textId="77777777" w:rsidR="00127F11" w:rsidRDefault="00127F11">
            <w:pPr>
              <w:widowControl w:val="0"/>
              <w:rPr>
                <w:bCs/>
                <w:sz w:val="18"/>
                <w:szCs w:val="18"/>
              </w:rPr>
            </w:pPr>
          </w:p>
        </w:tc>
      </w:tr>
      <w:tr w:rsidR="00127F11" w14:paraId="6AF2F0FF" w14:textId="77777777">
        <w:tc>
          <w:tcPr>
            <w:tcW w:w="5135" w:type="dxa"/>
          </w:tcPr>
          <w:p w14:paraId="274B1EDD" w14:textId="77777777" w:rsidR="00127F11" w:rsidRDefault="007F3CA5">
            <w:pPr>
              <w:widowControl w:val="0"/>
              <w:jc w:val="both"/>
              <w:rPr>
                <w:b/>
                <w:bCs/>
                <w:sz w:val="18"/>
                <w:szCs w:val="18"/>
              </w:rPr>
            </w:pPr>
            <w:r>
              <w:rPr>
                <w:b/>
                <w:bCs/>
                <w:sz w:val="18"/>
                <w:szCs w:val="18"/>
              </w:rPr>
              <w:t>От Исполнителя</w:t>
            </w:r>
          </w:p>
          <w:p w14:paraId="07EBD404" w14:textId="77777777" w:rsidR="00127F11" w:rsidRDefault="007F3CA5">
            <w:pPr>
              <w:widowControl w:val="0"/>
              <w:jc w:val="both"/>
              <w:rPr>
                <w:sz w:val="18"/>
                <w:szCs w:val="18"/>
              </w:rPr>
            </w:pPr>
            <w:r>
              <w:rPr>
                <w:sz w:val="18"/>
                <w:szCs w:val="18"/>
              </w:rPr>
              <w:t>Директор</w:t>
            </w:r>
          </w:p>
          <w:p w14:paraId="7D314BC1" w14:textId="77777777" w:rsidR="00127F11" w:rsidRDefault="007F3CA5">
            <w:pPr>
              <w:widowControl w:val="0"/>
              <w:jc w:val="both"/>
              <w:rPr>
                <w:sz w:val="18"/>
                <w:szCs w:val="18"/>
              </w:rPr>
            </w:pPr>
            <w:r>
              <w:rPr>
                <w:sz w:val="18"/>
                <w:szCs w:val="18"/>
              </w:rPr>
              <w:t>ФБУ «Хабаровский ЦСМ»</w:t>
            </w:r>
          </w:p>
          <w:p w14:paraId="6734350E" w14:textId="77777777" w:rsidR="00127F11" w:rsidRDefault="00127F11">
            <w:pPr>
              <w:widowControl w:val="0"/>
              <w:jc w:val="both"/>
              <w:rPr>
                <w:sz w:val="18"/>
                <w:szCs w:val="18"/>
              </w:rPr>
            </w:pPr>
          </w:p>
          <w:p w14:paraId="58E4435C" w14:textId="77777777" w:rsidR="00127F11" w:rsidRDefault="00127F11">
            <w:pPr>
              <w:widowControl w:val="0"/>
              <w:jc w:val="both"/>
              <w:rPr>
                <w:b/>
                <w:bCs/>
                <w:sz w:val="18"/>
                <w:szCs w:val="18"/>
              </w:rPr>
            </w:pPr>
          </w:p>
        </w:tc>
        <w:tc>
          <w:tcPr>
            <w:tcW w:w="5127" w:type="dxa"/>
          </w:tcPr>
          <w:p w14:paraId="47F90221" w14:textId="77777777" w:rsidR="00127F11" w:rsidRDefault="007F3CA5">
            <w:pPr>
              <w:widowControl w:val="0"/>
              <w:tabs>
                <w:tab w:val="left" w:pos="3261"/>
              </w:tabs>
              <w:rPr>
                <w:b/>
                <w:bCs/>
                <w:sz w:val="18"/>
                <w:szCs w:val="18"/>
              </w:rPr>
            </w:pPr>
            <w:r>
              <w:rPr>
                <w:b/>
                <w:bCs/>
                <w:sz w:val="18"/>
                <w:szCs w:val="18"/>
              </w:rPr>
              <w:t>От Заказчика</w:t>
            </w:r>
          </w:p>
          <w:p w14:paraId="36D3806F" w14:textId="77777777" w:rsidR="00127F11" w:rsidRDefault="00127F11">
            <w:pPr>
              <w:widowControl w:val="0"/>
              <w:tabs>
                <w:tab w:val="left" w:pos="3609"/>
              </w:tabs>
              <w:rPr>
                <w:sz w:val="18"/>
                <w:szCs w:val="18"/>
              </w:rPr>
            </w:pPr>
          </w:p>
        </w:tc>
      </w:tr>
      <w:tr w:rsidR="00127F11" w14:paraId="433BCB1E" w14:textId="77777777">
        <w:tc>
          <w:tcPr>
            <w:tcW w:w="5135" w:type="dxa"/>
          </w:tcPr>
          <w:p w14:paraId="05145C34" w14:textId="77777777" w:rsidR="00127F11" w:rsidRDefault="007F3CA5">
            <w:pPr>
              <w:widowControl w:val="0"/>
              <w:jc w:val="both"/>
              <w:rPr>
                <w:b/>
                <w:bCs/>
                <w:sz w:val="18"/>
                <w:szCs w:val="18"/>
              </w:rPr>
            </w:pPr>
            <w:r>
              <w:rPr>
                <w:b/>
                <w:bCs/>
                <w:sz w:val="18"/>
                <w:szCs w:val="18"/>
              </w:rPr>
              <w:t>_____________________ В.В. Павлов</w:t>
            </w:r>
          </w:p>
          <w:p w14:paraId="7921EA37" w14:textId="77777777" w:rsidR="00127F11" w:rsidRDefault="007F3CA5">
            <w:pPr>
              <w:widowControl w:val="0"/>
              <w:jc w:val="both"/>
              <w:rPr>
                <w:sz w:val="14"/>
                <w:szCs w:val="14"/>
              </w:rPr>
            </w:pPr>
            <w:r>
              <w:rPr>
                <w:sz w:val="14"/>
                <w:szCs w:val="14"/>
              </w:rPr>
              <w:t>Согласно Приказу № 39 от 14.03.2025</w:t>
            </w:r>
          </w:p>
          <w:p w14:paraId="25232A15" w14:textId="77777777" w:rsidR="00127F11" w:rsidRDefault="007F3CA5">
            <w:pPr>
              <w:widowControl w:val="0"/>
              <w:jc w:val="both"/>
              <w:rPr>
                <w:sz w:val="14"/>
                <w:szCs w:val="14"/>
              </w:rPr>
            </w:pPr>
            <w:r>
              <w:rPr>
                <w:sz w:val="14"/>
                <w:szCs w:val="14"/>
              </w:rPr>
              <w:t xml:space="preserve">Начальник расчетно-договорного отдела </w:t>
            </w:r>
            <w:proofErr w:type="spellStart"/>
            <w:r>
              <w:rPr>
                <w:sz w:val="14"/>
                <w:szCs w:val="14"/>
              </w:rPr>
              <w:t>Е.Л.Коренева</w:t>
            </w:r>
            <w:proofErr w:type="spellEnd"/>
          </w:p>
          <w:p w14:paraId="511222E5" w14:textId="77777777" w:rsidR="00127F11" w:rsidRDefault="00127F11">
            <w:pPr>
              <w:widowControl w:val="0"/>
              <w:ind w:firstLine="284"/>
              <w:jc w:val="both"/>
              <w:rPr>
                <w:sz w:val="18"/>
                <w:szCs w:val="18"/>
              </w:rPr>
            </w:pPr>
          </w:p>
          <w:p w14:paraId="3FD19F08" w14:textId="77777777" w:rsidR="00127F11" w:rsidRDefault="007F3CA5">
            <w:pPr>
              <w:widowControl w:val="0"/>
              <w:ind w:firstLine="284"/>
              <w:jc w:val="both"/>
              <w:rPr>
                <w:sz w:val="18"/>
                <w:szCs w:val="18"/>
              </w:rPr>
            </w:pPr>
            <w:r>
              <w:rPr>
                <w:sz w:val="18"/>
                <w:szCs w:val="18"/>
              </w:rPr>
              <w:t>М.П.</w:t>
            </w:r>
          </w:p>
        </w:tc>
        <w:tc>
          <w:tcPr>
            <w:tcW w:w="5127" w:type="dxa"/>
          </w:tcPr>
          <w:p w14:paraId="67CEC8B3" w14:textId="77777777" w:rsidR="00127F11" w:rsidRDefault="007F3CA5">
            <w:pPr>
              <w:widowControl w:val="0"/>
              <w:tabs>
                <w:tab w:val="left" w:pos="3261"/>
              </w:tabs>
              <w:rPr>
                <w:sz w:val="18"/>
                <w:szCs w:val="18"/>
              </w:rPr>
            </w:pPr>
            <w:r>
              <w:rPr>
                <w:sz w:val="18"/>
                <w:szCs w:val="18"/>
              </w:rPr>
              <w:t>_________________</w:t>
            </w:r>
          </w:p>
          <w:p w14:paraId="02F67038" w14:textId="77777777" w:rsidR="00127F11" w:rsidRDefault="007F3CA5">
            <w:pPr>
              <w:widowControl w:val="0"/>
              <w:tabs>
                <w:tab w:val="left" w:pos="3261"/>
              </w:tabs>
              <w:rPr>
                <w:sz w:val="18"/>
                <w:szCs w:val="18"/>
              </w:rPr>
            </w:pPr>
            <w:r>
              <w:rPr>
                <w:sz w:val="18"/>
                <w:szCs w:val="18"/>
              </w:rPr>
              <w:t>М.П.</w:t>
            </w:r>
          </w:p>
        </w:tc>
      </w:tr>
    </w:tbl>
    <w:p w14:paraId="67EC0F45" w14:textId="77777777" w:rsidR="00127F11" w:rsidRDefault="00127F11">
      <w:pPr>
        <w:ind w:firstLine="284"/>
        <w:jc w:val="both"/>
        <w:rPr>
          <w:sz w:val="18"/>
          <w:szCs w:val="18"/>
        </w:rPr>
      </w:pPr>
    </w:p>
    <w:p w14:paraId="6612C4F2" w14:textId="77777777" w:rsidR="00127F11" w:rsidRDefault="00127F11">
      <w:pPr>
        <w:ind w:firstLine="284"/>
        <w:jc w:val="right"/>
        <w:rPr>
          <w:sz w:val="18"/>
          <w:szCs w:val="18"/>
        </w:rPr>
      </w:pPr>
    </w:p>
    <w:p w14:paraId="791A73EB" w14:textId="77777777" w:rsidR="00127F11" w:rsidRDefault="00127F11">
      <w:pPr>
        <w:ind w:firstLine="284"/>
        <w:jc w:val="right"/>
        <w:rPr>
          <w:sz w:val="18"/>
          <w:szCs w:val="18"/>
        </w:rPr>
      </w:pPr>
    </w:p>
    <w:p w14:paraId="06DDEFD1" w14:textId="77777777" w:rsidR="00127F11" w:rsidRDefault="00127F11">
      <w:pPr>
        <w:jc w:val="both"/>
        <w:rPr>
          <w:sz w:val="18"/>
          <w:szCs w:val="18"/>
        </w:rPr>
      </w:pPr>
    </w:p>
    <w:p w14:paraId="0B45D8B4" w14:textId="77777777" w:rsidR="00127F11" w:rsidRDefault="00127F11">
      <w:pPr>
        <w:ind w:firstLine="284"/>
        <w:rPr>
          <w:sz w:val="18"/>
          <w:szCs w:val="18"/>
        </w:rPr>
      </w:pPr>
    </w:p>
    <w:p w14:paraId="11973893" w14:textId="77777777" w:rsidR="00127F11" w:rsidRDefault="00127F11">
      <w:pPr>
        <w:ind w:firstLine="284"/>
        <w:jc w:val="right"/>
        <w:rPr>
          <w:sz w:val="18"/>
          <w:szCs w:val="18"/>
        </w:rPr>
      </w:pPr>
    </w:p>
    <w:p w14:paraId="7162284E" w14:textId="77777777" w:rsidR="00127F11" w:rsidRDefault="00127F11">
      <w:pPr>
        <w:ind w:firstLine="284"/>
        <w:jc w:val="right"/>
        <w:rPr>
          <w:sz w:val="18"/>
          <w:szCs w:val="18"/>
        </w:rPr>
      </w:pPr>
    </w:p>
    <w:p w14:paraId="5DB12E6C" w14:textId="77777777" w:rsidR="00127F11" w:rsidRDefault="00127F11">
      <w:pPr>
        <w:ind w:firstLine="284"/>
        <w:jc w:val="right"/>
        <w:rPr>
          <w:sz w:val="18"/>
          <w:szCs w:val="18"/>
        </w:rPr>
      </w:pPr>
    </w:p>
    <w:p w14:paraId="714EC943" w14:textId="77777777" w:rsidR="00127F11" w:rsidRDefault="00127F11">
      <w:pPr>
        <w:ind w:firstLine="284"/>
        <w:jc w:val="right"/>
        <w:rPr>
          <w:sz w:val="18"/>
          <w:szCs w:val="18"/>
        </w:rPr>
      </w:pPr>
    </w:p>
    <w:p w14:paraId="768BFBFC" w14:textId="77777777" w:rsidR="00127F11" w:rsidRDefault="00127F11">
      <w:pPr>
        <w:ind w:firstLine="284"/>
        <w:jc w:val="right"/>
        <w:rPr>
          <w:sz w:val="18"/>
          <w:szCs w:val="18"/>
        </w:rPr>
      </w:pPr>
    </w:p>
    <w:p w14:paraId="734EDB12" w14:textId="77777777" w:rsidR="00127F11" w:rsidRDefault="00127F11">
      <w:pPr>
        <w:ind w:firstLine="284"/>
        <w:jc w:val="right"/>
        <w:rPr>
          <w:sz w:val="18"/>
          <w:szCs w:val="18"/>
        </w:rPr>
      </w:pPr>
    </w:p>
    <w:p w14:paraId="33372A5D" w14:textId="77777777" w:rsidR="00127F11" w:rsidRDefault="00127F11">
      <w:pPr>
        <w:ind w:firstLine="284"/>
        <w:jc w:val="right"/>
        <w:rPr>
          <w:sz w:val="18"/>
          <w:szCs w:val="18"/>
        </w:rPr>
      </w:pPr>
    </w:p>
    <w:sectPr w:rsidR="00127F11">
      <w:pgSz w:w="11906" w:h="16838"/>
      <w:pgMar w:top="284" w:right="442" w:bottom="28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PT Astra Serif">
    <w:altName w:val="Arial"/>
    <w:charset w:val="01"/>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27F11"/>
    <w:rsid w:val="00127F11"/>
    <w:rsid w:val="00206879"/>
    <w:rsid w:val="007F3CA5"/>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EEA678"/>
  <w15:docId w15:val="{AAF3D7DE-6210-4F38-A91D-8CF2EA447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ahoma" w:hAnsi="Times New Roman" w:cs="Noto Sans Devanagar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157D"/>
    <w:pPr>
      <w:suppressAutoHyphens w:val="0"/>
    </w:pPr>
    <w:rPr>
      <w:rFonts w:eastAsia="Times New Roman" w:cs="Times New Roman"/>
      <w:sz w:val="20"/>
      <w:szCs w:val="20"/>
    </w:rPr>
  </w:style>
  <w:style w:type="paragraph" w:styleId="1">
    <w:name w:val="heading 1"/>
    <w:basedOn w:val="a"/>
    <w:next w:val="a"/>
    <w:link w:val="10"/>
    <w:uiPriority w:val="99"/>
    <w:qFormat/>
    <w:rsid w:val="001D157D"/>
    <w:pPr>
      <w:keepNext/>
      <w:outlineLvl w:val="0"/>
    </w:pPr>
    <w:rPr>
      <w:b/>
      <w:bCs/>
    </w:rPr>
  </w:style>
  <w:style w:type="paragraph" w:styleId="2">
    <w:name w:val="heading 2"/>
    <w:basedOn w:val="a"/>
    <w:next w:val="a"/>
    <w:link w:val="20"/>
    <w:uiPriority w:val="99"/>
    <w:qFormat/>
    <w:rsid w:val="001D157D"/>
    <w:pPr>
      <w:keepNext/>
      <w:outlineLvl w:val="1"/>
    </w:pPr>
    <w:rPr>
      <w:b/>
      <w:bCs/>
      <w:sz w:val="23"/>
      <w:szCs w:val="23"/>
    </w:rPr>
  </w:style>
  <w:style w:type="paragraph" w:styleId="3">
    <w:name w:val="heading 3"/>
    <w:basedOn w:val="a"/>
    <w:next w:val="a"/>
    <w:link w:val="30"/>
    <w:uiPriority w:val="99"/>
    <w:qFormat/>
    <w:rsid w:val="001D157D"/>
    <w:pPr>
      <w:keepNext/>
      <w:jc w:val="center"/>
      <w:outlineLvl w:val="2"/>
    </w:pPr>
    <w:rPr>
      <w:b/>
      <w:bCs/>
      <w:sz w:val="30"/>
      <w:szCs w:val="30"/>
    </w:rPr>
  </w:style>
  <w:style w:type="paragraph" w:styleId="4">
    <w:name w:val="heading 4"/>
    <w:basedOn w:val="a"/>
    <w:next w:val="a"/>
    <w:link w:val="40"/>
    <w:uiPriority w:val="99"/>
    <w:qFormat/>
    <w:rsid w:val="001D157D"/>
    <w:pPr>
      <w:keepNext/>
      <w:spacing w:line="192" w:lineRule="auto"/>
      <w:jc w:val="center"/>
      <w:outlineLvl w:val="3"/>
    </w:pPr>
    <w:rPr>
      <w:rFonts w:ascii="Arial" w:hAnsi="Arial" w:cs="Arial"/>
      <w:b/>
      <w:bCs/>
      <w:sz w:val="24"/>
      <w:szCs w:val="24"/>
    </w:rPr>
  </w:style>
  <w:style w:type="paragraph" w:styleId="5">
    <w:name w:val="heading 5"/>
    <w:basedOn w:val="a"/>
    <w:next w:val="a"/>
    <w:link w:val="50"/>
    <w:uiPriority w:val="9"/>
    <w:unhideWhenUsed/>
    <w:qFormat/>
    <w:rsid w:val="001D157D"/>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1D157D"/>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rsid w:val="001D157D"/>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rsid w:val="001D157D"/>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rsid w:val="001D157D"/>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1D157D"/>
    <w:rPr>
      <w:rFonts w:ascii="Liberation Sans" w:eastAsia="Liberation Sans" w:hAnsi="Liberation Sans" w:cs="Liberation Sans"/>
      <w:sz w:val="40"/>
      <w:szCs w:val="40"/>
    </w:rPr>
  </w:style>
  <w:style w:type="character" w:customStyle="1" w:styleId="Heading2Char">
    <w:name w:val="Heading 2 Char"/>
    <w:basedOn w:val="a0"/>
    <w:uiPriority w:val="9"/>
    <w:qFormat/>
    <w:rsid w:val="001D157D"/>
    <w:rPr>
      <w:rFonts w:ascii="Liberation Sans" w:eastAsia="Liberation Sans" w:hAnsi="Liberation Sans" w:cs="Liberation Sans"/>
      <w:sz w:val="34"/>
    </w:rPr>
  </w:style>
  <w:style w:type="character" w:customStyle="1" w:styleId="Heading3Char">
    <w:name w:val="Heading 3 Char"/>
    <w:basedOn w:val="a0"/>
    <w:uiPriority w:val="9"/>
    <w:qFormat/>
    <w:rsid w:val="001D157D"/>
    <w:rPr>
      <w:rFonts w:ascii="Liberation Sans" w:eastAsia="Liberation Sans" w:hAnsi="Liberation Sans" w:cs="Liberation Sans"/>
      <w:sz w:val="30"/>
      <w:szCs w:val="30"/>
    </w:rPr>
  </w:style>
  <w:style w:type="character" w:customStyle="1" w:styleId="Heading4Char">
    <w:name w:val="Heading 4 Char"/>
    <w:basedOn w:val="a0"/>
    <w:uiPriority w:val="9"/>
    <w:qFormat/>
    <w:rsid w:val="001D157D"/>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qFormat/>
    <w:rsid w:val="001D157D"/>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qFormat/>
    <w:rsid w:val="001D157D"/>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qFormat/>
    <w:rsid w:val="001D157D"/>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qFormat/>
    <w:rsid w:val="001D157D"/>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qFormat/>
    <w:rsid w:val="001D157D"/>
    <w:rPr>
      <w:rFonts w:ascii="Liberation Sans" w:eastAsia="Liberation Sans" w:hAnsi="Liberation Sans" w:cs="Liberation Sans"/>
      <w:i/>
      <w:iCs/>
      <w:sz w:val="21"/>
      <w:szCs w:val="21"/>
    </w:rPr>
  </w:style>
  <w:style w:type="character" w:customStyle="1" w:styleId="TitleChar">
    <w:name w:val="Title Char"/>
    <w:basedOn w:val="a0"/>
    <w:uiPriority w:val="10"/>
    <w:qFormat/>
    <w:rsid w:val="001D157D"/>
    <w:rPr>
      <w:sz w:val="48"/>
      <w:szCs w:val="48"/>
    </w:rPr>
  </w:style>
  <w:style w:type="character" w:customStyle="1" w:styleId="a3">
    <w:name w:val="Подзаголовок Знак"/>
    <w:basedOn w:val="a0"/>
    <w:link w:val="a4"/>
    <w:uiPriority w:val="11"/>
    <w:qFormat/>
    <w:rsid w:val="001D157D"/>
    <w:rPr>
      <w:sz w:val="24"/>
      <w:szCs w:val="24"/>
    </w:rPr>
  </w:style>
  <w:style w:type="character" w:customStyle="1" w:styleId="21">
    <w:name w:val="Цитата 2 Знак"/>
    <w:link w:val="22"/>
    <w:uiPriority w:val="29"/>
    <w:qFormat/>
    <w:rsid w:val="001D157D"/>
    <w:rPr>
      <w:i/>
    </w:rPr>
  </w:style>
  <w:style w:type="character" w:customStyle="1" w:styleId="a5">
    <w:name w:val="Выделенная цитата Знак"/>
    <w:link w:val="a6"/>
    <w:uiPriority w:val="30"/>
    <w:qFormat/>
    <w:rsid w:val="001D157D"/>
    <w:rPr>
      <w:i/>
    </w:rPr>
  </w:style>
  <w:style w:type="character" w:customStyle="1" w:styleId="a7">
    <w:name w:val="Верхний колонтитул Знак"/>
    <w:basedOn w:val="a0"/>
    <w:link w:val="a8"/>
    <w:uiPriority w:val="99"/>
    <w:qFormat/>
    <w:rsid w:val="001D157D"/>
  </w:style>
  <w:style w:type="character" w:customStyle="1" w:styleId="a9">
    <w:name w:val="Нижний колонтитул Знак"/>
    <w:basedOn w:val="a0"/>
    <w:link w:val="aa"/>
    <w:uiPriority w:val="99"/>
    <w:qFormat/>
    <w:rsid w:val="001D157D"/>
  </w:style>
  <w:style w:type="character" w:customStyle="1" w:styleId="CaptionChar">
    <w:name w:val="Caption Char"/>
    <w:basedOn w:val="a0"/>
    <w:uiPriority w:val="35"/>
    <w:qFormat/>
    <w:rsid w:val="001D157D"/>
    <w:rPr>
      <w:b/>
      <w:bCs/>
      <w:color w:val="4F81BD" w:themeColor="accent1"/>
      <w:sz w:val="18"/>
      <w:szCs w:val="18"/>
    </w:rPr>
  </w:style>
  <w:style w:type="character" w:customStyle="1" w:styleId="ab">
    <w:name w:val="Текст сноски Знак"/>
    <w:link w:val="ac"/>
    <w:uiPriority w:val="99"/>
    <w:qFormat/>
    <w:rsid w:val="001D157D"/>
    <w:rPr>
      <w:sz w:val="18"/>
    </w:rPr>
  </w:style>
  <w:style w:type="character" w:customStyle="1" w:styleId="ad">
    <w:name w:val="Символ сноски"/>
    <w:qFormat/>
    <w:rsid w:val="001D157D"/>
    <w:rPr>
      <w:vertAlign w:val="superscript"/>
    </w:rPr>
  </w:style>
  <w:style w:type="character" w:styleId="ae">
    <w:name w:val="footnote reference"/>
    <w:rPr>
      <w:vertAlign w:val="superscript"/>
    </w:rPr>
  </w:style>
  <w:style w:type="character" w:customStyle="1" w:styleId="af">
    <w:name w:val="Текст концевой сноски Знак"/>
    <w:link w:val="af0"/>
    <w:uiPriority w:val="99"/>
    <w:qFormat/>
    <w:rsid w:val="001D157D"/>
    <w:rPr>
      <w:sz w:val="20"/>
    </w:rPr>
  </w:style>
  <w:style w:type="character" w:customStyle="1" w:styleId="af1">
    <w:name w:val="Символ концевой сноски"/>
    <w:qFormat/>
    <w:rsid w:val="001D157D"/>
    <w:rPr>
      <w:vertAlign w:val="superscript"/>
    </w:rPr>
  </w:style>
  <w:style w:type="character" w:styleId="af2">
    <w:name w:val="endnote reference"/>
    <w:rPr>
      <w:vertAlign w:val="superscript"/>
    </w:rPr>
  </w:style>
  <w:style w:type="character" w:customStyle="1" w:styleId="10">
    <w:name w:val="Заголовок 1 Знак"/>
    <w:basedOn w:val="a0"/>
    <w:link w:val="1"/>
    <w:uiPriority w:val="99"/>
    <w:qFormat/>
    <w:rsid w:val="001D157D"/>
    <w:rPr>
      <w:rFonts w:ascii="Cambria" w:hAnsi="Cambria" w:cs="Cambria"/>
      <w:b/>
      <w:bCs/>
      <w:sz w:val="32"/>
      <w:szCs w:val="32"/>
    </w:rPr>
  </w:style>
  <w:style w:type="character" w:customStyle="1" w:styleId="20">
    <w:name w:val="Заголовок 2 Знак"/>
    <w:basedOn w:val="a0"/>
    <w:link w:val="2"/>
    <w:uiPriority w:val="99"/>
    <w:semiHidden/>
    <w:qFormat/>
    <w:rsid w:val="001D157D"/>
    <w:rPr>
      <w:rFonts w:ascii="Cambria" w:hAnsi="Cambria" w:cs="Cambria"/>
      <w:b/>
      <w:bCs/>
      <w:i/>
      <w:iCs/>
      <w:sz w:val="28"/>
      <w:szCs w:val="28"/>
    </w:rPr>
  </w:style>
  <w:style w:type="character" w:customStyle="1" w:styleId="30">
    <w:name w:val="Заголовок 3 Знак"/>
    <w:basedOn w:val="a0"/>
    <w:link w:val="3"/>
    <w:uiPriority w:val="99"/>
    <w:semiHidden/>
    <w:qFormat/>
    <w:rsid w:val="001D157D"/>
    <w:rPr>
      <w:rFonts w:ascii="Cambria" w:hAnsi="Cambria" w:cs="Cambria"/>
      <w:b/>
      <w:bCs/>
      <w:sz w:val="26"/>
      <w:szCs w:val="26"/>
    </w:rPr>
  </w:style>
  <w:style w:type="character" w:customStyle="1" w:styleId="40">
    <w:name w:val="Заголовок 4 Знак"/>
    <w:basedOn w:val="a0"/>
    <w:link w:val="4"/>
    <w:uiPriority w:val="99"/>
    <w:semiHidden/>
    <w:qFormat/>
    <w:rsid w:val="001D157D"/>
    <w:rPr>
      <w:rFonts w:ascii="Calibri" w:hAnsi="Calibri" w:cs="Calibri"/>
      <w:b/>
      <w:bCs/>
      <w:sz w:val="28"/>
      <w:szCs w:val="28"/>
    </w:rPr>
  </w:style>
  <w:style w:type="character" w:customStyle="1" w:styleId="af3">
    <w:name w:val="Текст выноски Знак"/>
    <w:basedOn w:val="a0"/>
    <w:link w:val="af4"/>
    <w:uiPriority w:val="99"/>
    <w:semiHidden/>
    <w:qFormat/>
    <w:rsid w:val="001D157D"/>
    <w:rPr>
      <w:sz w:val="2"/>
      <w:szCs w:val="2"/>
    </w:rPr>
  </w:style>
  <w:style w:type="character" w:customStyle="1" w:styleId="23">
    <w:name w:val="Основной текст 2 Знак"/>
    <w:basedOn w:val="a0"/>
    <w:link w:val="24"/>
    <w:uiPriority w:val="99"/>
    <w:semiHidden/>
    <w:qFormat/>
    <w:rsid w:val="001D157D"/>
    <w:rPr>
      <w:sz w:val="20"/>
      <w:szCs w:val="20"/>
    </w:rPr>
  </w:style>
  <w:style w:type="character" w:customStyle="1" w:styleId="af5">
    <w:name w:val="Основной текст с отступом Знак"/>
    <w:basedOn w:val="a0"/>
    <w:link w:val="af6"/>
    <w:uiPriority w:val="99"/>
    <w:semiHidden/>
    <w:qFormat/>
    <w:rsid w:val="001D157D"/>
    <w:rPr>
      <w:sz w:val="20"/>
      <w:szCs w:val="20"/>
    </w:rPr>
  </w:style>
  <w:style w:type="character" w:customStyle="1" w:styleId="af7">
    <w:name w:val="Основной текст Знак"/>
    <w:basedOn w:val="a0"/>
    <w:link w:val="af8"/>
    <w:uiPriority w:val="99"/>
    <w:semiHidden/>
    <w:qFormat/>
    <w:rsid w:val="001D157D"/>
    <w:rPr>
      <w:sz w:val="20"/>
      <w:szCs w:val="20"/>
    </w:rPr>
  </w:style>
  <w:style w:type="character" w:customStyle="1" w:styleId="31">
    <w:name w:val="Основной текст 3 Знак"/>
    <w:basedOn w:val="a0"/>
    <w:link w:val="32"/>
    <w:uiPriority w:val="99"/>
    <w:semiHidden/>
    <w:qFormat/>
    <w:rsid w:val="001D157D"/>
    <w:rPr>
      <w:sz w:val="16"/>
      <w:szCs w:val="16"/>
    </w:rPr>
  </w:style>
  <w:style w:type="character" w:styleId="af9">
    <w:name w:val="Hyperlink"/>
    <w:basedOn w:val="a0"/>
    <w:uiPriority w:val="99"/>
    <w:rsid w:val="001D157D"/>
    <w:rPr>
      <w:color w:val="0000FF"/>
      <w:u w:val="single"/>
    </w:rPr>
  </w:style>
  <w:style w:type="character" w:customStyle="1" w:styleId="afa">
    <w:name w:val="Заголовок Знак"/>
    <w:basedOn w:val="a0"/>
    <w:link w:val="afb"/>
    <w:uiPriority w:val="99"/>
    <w:qFormat/>
    <w:rsid w:val="001D157D"/>
    <w:rPr>
      <w:b/>
      <w:bCs/>
      <w:sz w:val="24"/>
      <w:szCs w:val="24"/>
    </w:rPr>
  </w:style>
  <w:style w:type="paragraph" w:customStyle="1" w:styleId="11">
    <w:name w:val="Заголовок1"/>
    <w:basedOn w:val="a"/>
    <w:next w:val="af8"/>
    <w:qFormat/>
    <w:rsid w:val="001D157D"/>
    <w:pPr>
      <w:keepNext/>
      <w:spacing w:before="240" w:after="120"/>
    </w:pPr>
    <w:rPr>
      <w:rFonts w:ascii="PT Astra Serif" w:eastAsia="Tahoma" w:hAnsi="PT Astra Serif" w:cs="Noto Sans Devanagari"/>
      <w:sz w:val="28"/>
      <w:szCs w:val="28"/>
    </w:rPr>
  </w:style>
  <w:style w:type="paragraph" w:styleId="af8">
    <w:name w:val="Body Text"/>
    <w:basedOn w:val="a"/>
    <w:link w:val="af7"/>
    <w:uiPriority w:val="99"/>
    <w:rsid w:val="001D157D"/>
    <w:pPr>
      <w:spacing w:after="120"/>
    </w:pPr>
  </w:style>
  <w:style w:type="paragraph" w:styleId="afc">
    <w:name w:val="List"/>
    <w:basedOn w:val="af8"/>
    <w:rsid w:val="001D157D"/>
    <w:rPr>
      <w:rFonts w:ascii="PT Astra Serif" w:hAnsi="PT Astra Serif" w:cs="Noto Sans Devanagari"/>
    </w:rPr>
  </w:style>
  <w:style w:type="paragraph" w:styleId="afd">
    <w:name w:val="caption"/>
    <w:basedOn w:val="a"/>
    <w:qFormat/>
    <w:rsid w:val="001D157D"/>
    <w:pPr>
      <w:suppressLineNumbers/>
      <w:spacing w:before="120" w:after="120"/>
    </w:pPr>
    <w:rPr>
      <w:rFonts w:ascii="PT Astra Serif" w:hAnsi="PT Astra Serif" w:cs="Noto Sans Devanagari"/>
      <w:i/>
      <w:iCs/>
      <w:sz w:val="24"/>
      <w:szCs w:val="24"/>
    </w:rPr>
  </w:style>
  <w:style w:type="paragraph" w:styleId="afe">
    <w:name w:val="index heading"/>
    <w:basedOn w:val="11"/>
    <w:rsid w:val="001D157D"/>
  </w:style>
  <w:style w:type="paragraph" w:styleId="aff">
    <w:name w:val="No Spacing"/>
    <w:uiPriority w:val="1"/>
    <w:qFormat/>
    <w:rsid w:val="001D157D"/>
  </w:style>
  <w:style w:type="paragraph" w:styleId="a4">
    <w:name w:val="Subtitle"/>
    <w:basedOn w:val="a"/>
    <w:next w:val="a"/>
    <w:link w:val="a3"/>
    <w:uiPriority w:val="11"/>
    <w:qFormat/>
    <w:rsid w:val="001D157D"/>
    <w:pPr>
      <w:spacing w:before="200" w:after="200"/>
    </w:pPr>
    <w:rPr>
      <w:sz w:val="24"/>
      <w:szCs w:val="24"/>
    </w:rPr>
  </w:style>
  <w:style w:type="paragraph" w:styleId="22">
    <w:name w:val="Quote"/>
    <w:basedOn w:val="a"/>
    <w:next w:val="a"/>
    <w:link w:val="21"/>
    <w:uiPriority w:val="29"/>
    <w:qFormat/>
    <w:rsid w:val="001D157D"/>
    <w:pPr>
      <w:ind w:left="720" w:right="720"/>
    </w:pPr>
    <w:rPr>
      <w:i/>
    </w:rPr>
  </w:style>
  <w:style w:type="paragraph" w:styleId="a6">
    <w:name w:val="Intense Quote"/>
    <w:basedOn w:val="a"/>
    <w:next w:val="a"/>
    <w:link w:val="a5"/>
    <w:uiPriority w:val="30"/>
    <w:qFormat/>
    <w:rsid w:val="001D157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HeaderandFooter">
    <w:name w:val="Header and Footer"/>
    <w:basedOn w:val="a"/>
    <w:qFormat/>
    <w:rsid w:val="001D157D"/>
  </w:style>
  <w:style w:type="paragraph" w:styleId="a8">
    <w:name w:val="header"/>
    <w:basedOn w:val="a"/>
    <w:link w:val="a7"/>
    <w:uiPriority w:val="99"/>
    <w:unhideWhenUsed/>
    <w:rsid w:val="001D157D"/>
    <w:pPr>
      <w:tabs>
        <w:tab w:val="center" w:pos="7143"/>
        <w:tab w:val="right" w:pos="14287"/>
      </w:tabs>
    </w:pPr>
  </w:style>
  <w:style w:type="paragraph" w:styleId="aa">
    <w:name w:val="footer"/>
    <w:basedOn w:val="a"/>
    <w:link w:val="a9"/>
    <w:uiPriority w:val="99"/>
    <w:unhideWhenUsed/>
    <w:rsid w:val="001D157D"/>
    <w:pPr>
      <w:tabs>
        <w:tab w:val="center" w:pos="7143"/>
        <w:tab w:val="right" w:pos="14287"/>
      </w:tabs>
    </w:pPr>
  </w:style>
  <w:style w:type="paragraph" w:styleId="ac">
    <w:name w:val="footnote text"/>
    <w:basedOn w:val="a"/>
    <w:link w:val="ab"/>
    <w:uiPriority w:val="99"/>
    <w:semiHidden/>
    <w:unhideWhenUsed/>
    <w:rsid w:val="001D157D"/>
    <w:pPr>
      <w:spacing w:after="40"/>
    </w:pPr>
    <w:rPr>
      <w:sz w:val="18"/>
    </w:rPr>
  </w:style>
  <w:style w:type="paragraph" w:styleId="af0">
    <w:name w:val="endnote text"/>
    <w:basedOn w:val="a"/>
    <w:link w:val="af"/>
    <w:uiPriority w:val="99"/>
    <w:semiHidden/>
    <w:unhideWhenUsed/>
    <w:rsid w:val="001D157D"/>
  </w:style>
  <w:style w:type="paragraph" w:styleId="12">
    <w:name w:val="toc 1"/>
    <w:basedOn w:val="a"/>
    <w:next w:val="a"/>
    <w:uiPriority w:val="39"/>
    <w:unhideWhenUsed/>
    <w:rsid w:val="001D157D"/>
    <w:pPr>
      <w:spacing w:after="57"/>
    </w:pPr>
  </w:style>
  <w:style w:type="paragraph" w:styleId="25">
    <w:name w:val="toc 2"/>
    <w:basedOn w:val="a"/>
    <w:next w:val="a"/>
    <w:uiPriority w:val="39"/>
    <w:unhideWhenUsed/>
    <w:rsid w:val="001D157D"/>
    <w:pPr>
      <w:spacing w:after="57"/>
      <w:ind w:left="283"/>
    </w:pPr>
  </w:style>
  <w:style w:type="paragraph" w:styleId="33">
    <w:name w:val="toc 3"/>
    <w:basedOn w:val="a"/>
    <w:next w:val="a"/>
    <w:uiPriority w:val="39"/>
    <w:unhideWhenUsed/>
    <w:rsid w:val="001D157D"/>
    <w:pPr>
      <w:spacing w:after="57"/>
      <w:ind w:left="567"/>
    </w:pPr>
  </w:style>
  <w:style w:type="paragraph" w:styleId="41">
    <w:name w:val="toc 4"/>
    <w:basedOn w:val="a"/>
    <w:next w:val="a"/>
    <w:uiPriority w:val="39"/>
    <w:unhideWhenUsed/>
    <w:rsid w:val="001D157D"/>
    <w:pPr>
      <w:spacing w:after="57"/>
      <w:ind w:left="850"/>
    </w:pPr>
  </w:style>
  <w:style w:type="paragraph" w:styleId="51">
    <w:name w:val="toc 5"/>
    <w:basedOn w:val="a"/>
    <w:next w:val="a"/>
    <w:uiPriority w:val="39"/>
    <w:unhideWhenUsed/>
    <w:rsid w:val="001D157D"/>
    <w:pPr>
      <w:spacing w:after="57"/>
      <w:ind w:left="1134"/>
    </w:pPr>
  </w:style>
  <w:style w:type="paragraph" w:styleId="61">
    <w:name w:val="toc 6"/>
    <w:basedOn w:val="a"/>
    <w:next w:val="a"/>
    <w:uiPriority w:val="39"/>
    <w:unhideWhenUsed/>
    <w:rsid w:val="001D157D"/>
    <w:pPr>
      <w:spacing w:after="57"/>
      <w:ind w:left="1417"/>
    </w:pPr>
  </w:style>
  <w:style w:type="paragraph" w:styleId="71">
    <w:name w:val="toc 7"/>
    <w:basedOn w:val="a"/>
    <w:next w:val="a"/>
    <w:uiPriority w:val="39"/>
    <w:unhideWhenUsed/>
    <w:rsid w:val="001D157D"/>
    <w:pPr>
      <w:spacing w:after="57"/>
      <w:ind w:left="1701"/>
    </w:pPr>
  </w:style>
  <w:style w:type="paragraph" w:styleId="81">
    <w:name w:val="toc 8"/>
    <w:basedOn w:val="a"/>
    <w:next w:val="a"/>
    <w:uiPriority w:val="39"/>
    <w:unhideWhenUsed/>
    <w:rsid w:val="001D157D"/>
    <w:pPr>
      <w:spacing w:after="57"/>
      <w:ind w:left="1984"/>
    </w:pPr>
  </w:style>
  <w:style w:type="paragraph" w:styleId="91">
    <w:name w:val="toc 9"/>
    <w:basedOn w:val="a"/>
    <w:next w:val="a"/>
    <w:uiPriority w:val="39"/>
    <w:unhideWhenUsed/>
    <w:rsid w:val="001D157D"/>
    <w:pPr>
      <w:spacing w:after="57"/>
      <w:ind w:left="2268"/>
    </w:pPr>
  </w:style>
  <w:style w:type="paragraph" w:styleId="aff0">
    <w:name w:val="TOC Heading"/>
    <w:uiPriority w:val="39"/>
    <w:unhideWhenUsed/>
    <w:qFormat/>
    <w:rsid w:val="001D157D"/>
  </w:style>
  <w:style w:type="paragraph" w:styleId="aff1">
    <w:name w:val="table of figures"/>
    <w:basedOn w:val="a"/>
    <w:next w:val="a"/>
    <w:uiPriority w:val="99"/>
    <w:unhideWhenUsed/>
    <w:rsid w:val="001D157D"/>
  </w:style>
  <w:style w:type="paragraph" w:styleId="af4">
    <w:name w:val="Balloon Text"/>
    <w:basedOn w:val="a"/>
    <w:link w:val="af3"/>
    <w:uiPriority w:val="99"/>
    <w:semiHidden/>
    <w:qFormat/>
    <w:rsid w:val="001D157D"/>
    <w:rPr>
      <w:rFonts w:ascii="Tahoma" w:hAnsi="Tahoma" w:cs="Tahoma"/>
      <w:sz w:val="16"/>
      <w:szCs w:val="16"/>
    </w:rPr>
  </w:style>
  <w:style w:type="paragraph" w:styleId="24">
    <w:name w:val="Body Text 2"/>
    <w:basedOn w:val="a"/>
    <w:link w:val="23"/>
    <w:uiPriority w:val="99"/>
    <w:qFormat/>
    <w:rsid w:val="001D157D"/>
    <w:pPr>
      <w:jc w:val="both"/>
    </w:pPr>
    <w:rPr>
      <w:sz w:val="28"/>
      <w:szCs w:val="28"/>
      <w:lang w:val="en-US"/>
    </w:rPr>
  </w:style>
  <w:style w:type="paragraph" w:styleId="af6">
    <w:name w:val="Body Text Indent"/>
    <w:basedOn w:val="a"/>
    <w:link w:val="af5"/>
    <w:uiPriority w:val="99"/>
    <w:rsid w:val="001D157D"/>
    <w:pPr>
      <w:spacing w:after="120"/>
      <w:ind w:left="283"/>
    </w:pPr>
  </w:style>
  <w:style w:type="paragraph" w:styleId="32">
    <w:name w:val="Body Text 3"/>
    <w:basedOn w:val="a"/>
    <w:link w:val="31"/>
    <w:uiPriority w:val="99"/>
    <w:qFormat/>
    <w:rsid w:val="001D157D"/>
    <w:pPr>
      <w:spacing w:after="120"/>
    </w:pPr>
    <w:rPr>
      <w:sz w:val="16"/>
      <w:szCs w:val="16"/>
    </w:rPr>
  </w:style>
  <w:style w:type="paragraph" w:styleId="aff2">
    <w:name w:val="List Paragraph"/>
    <w:basedOn w:val="a"/>
    <w:uiPriority w:val="99"/>
    <w:qFormat/>
    <w:rsid w:val="001D157D"/>
    <w:pPr>
      <w:ind w:left="720"/>
    </w:pPr>
  </w:style>
  <w:style w:type="paragraph" w:styleId="afb">
    <w:name w:val="Title"/>
    <w:basedOn w:val="a"/>
    <w:link w:val="afa"/>
    <w:uiPriority w:val="99"/>
    <w:qFormat/>
    <w:rsid w:val="001D157D"/>
    <w:pPr>
      <w:jc w:val="center"/>
    </w:pPr>
    <w:rPr>
      <w:b/>
      <w:bCs/>
      <w:sz w:val="24"/>
      <w:szCs w:val="24"/>
    </w:rPr>
  </w:style>
  <w:style w:type="paragraph" w:customStyle="1" w:styleId="ConsPlusNormal">
    <w:name w:val="ConsPlusNormal"/>
    <w:uiPriority w:val="99"/>
    <w:qFormat/>
    <w:rsid w:val="001D157D"/>
    <w:rPr>
      <w:rFonts w:eastAsia="Times New Roman" w:cs="Times New Roman"/>
      <w:b/>
      <w:bCs/>
      <w:sz w:val="28"/>
      <w:szCs w:val="28"/>
    </w:rPr>
  </w:style>
  <w:style w:type="paragraph" w:customStyle="1" w:styleId="aff3">
    <w:name w:val="Содержимое врезки"/>
    <w:basedOn w:val="a"/>
    <w:qFormat/>
    <w:rsid w:val="001D157D"/>
  </w:style>
  <w:style w:type="numbering" w:customStyle="1" w:styleId="aff4">
    <w:name w:val="Без списка"/>
    <w:uiPriority w:val="99"/>
    <w:semiHidden/>
    <w:unhideWhenUsed/>
    <w:qFormat/>
    <w:rsid w:val="001D157D"/>
  </w:style>
  <w:style w:type="table" w:styleId="aff5">
    <w:name w:val="Table Grid"/>
    <w:basedOn w:val="a1"/>
    <w:uiPriority w:val="59"/>
    <w:rsid w:val="001D157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1D157D"/>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1D157D"/>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rsid w:val="001D157D"/>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1D157D"/>
    <w:tblPr>
      <w:tblStyleRowBandSize w:val="1"/>
      <w:tblStyleColBandSize w:val="1"/>
      <w:tblCellMar>
        <w:left w:w="0" w:type="dxa"/>
        <w:right w:w="0"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410">
    <w:name w:val="Таблица простая 41"/>
    <w:basedOn w:val="a1"/>
    <w:uiPriority w:val="99"/>
    <w:rsid w:val="001D157D"/>
    <w:tblPr>
      <w:tblStyleRowBandSize w:val="1"/>
      <w:tblStyleColBandSize w:val="1"/>
      <w:tblCellMar>
        <w:left w:w="0" w:type="dxa"/>
        <w:right w:w="0"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510">
    <w:name w:val="Таблица простая 51"/>
    <w:basedOn w:val="a1"/>
    <w:uiPriority w:val="99"/>
    <w:rsid w:val="001D157D"/>
    <w:tblPr>
      <w:tblStyleRowBandSize w:val="1"/>
      <w:tblStyleColBandSize w:val="1"/>
      <w:tblCellMar>
        <w:left w:w="0" w:type="dxa"/>
        <w:right w:w="0"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customStyle="1" w:styleId="-11">
    <w:name w:val="Таблица-сетка 1 светлая1"/>
    <w:basedOn w:val="a1"/>
    <w:uiPriority w:val="99"/>
    <w:rsid w:val="001D157D"/>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1D157D"/>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1D157D"/>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1D157D"/>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1D157D"/>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1D157D"/>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1D157D"/>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1D157D"/>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basedOn w:val="a1"/>
    <w:uiPriority w:val="99"/>
    <w:rsid w:val="001D157D"/>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basedOn w:val="a1"/>
    <w:uiPriority w:val="99"/>
    <w:rsid w:val="001D157D"/>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basedOn w:val="a1"/>
    <w:uiPriority w:val="99"/>
    <w:rsid w:val="001D157D"/>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basedOn w:val="a1"/>
    <w:uiPriority w:val="99"/>
    <w:rsid w:val="001D157D"/>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basedOn w:val="a1"/>
    <w:uiPriority w:val="99"/>
    <w:rsid w:val="001D157D"/>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basedOn w:val="a1"/>
    <w:uiPriority w:val="99"/>
    <w:rsid w:val="001D157D"/>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31">
    <w:name w:val="Таблица-сетка 31"/>
    <w:basedOn w:val="a1"/>
    <w:uiPriority w:val="99"/>
    <w:rsid w:val="001D157D"/>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basedOn w:val="a1"/>
    <w:uiPriority w:val="99"/>
    <w:rsid w:val="001D157D"/>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basedOn w:val="a1"/>
    <w:uiPriority w:val="99"/>
    <w:rsid w:val="001D157D"/>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basedOn w:val="a1"/>
    <w:uiPriority w:val="99"/>
    <w:rsid w:val="001D157D"/>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basedOn w:val="a1"/>
    <w:uiPriority w:val="99"/>
    <w:rsid w:val="001D157D"/>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basedOn w:val="a1"/>
    <w:uiPriority w:val="99"/>
    <w:rsid w:val="001D157D"/>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basedOn w:val="a1"/>
    <w:uiPriority w:val="99"/>
    <w:rsid w:val="001D157D"/>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41">
    <w:name w:val="Таблица-сетка 41"/>
    <w:basedOn w:val="a1"/>
    <w:uiPriority w:val="59"/>
    <w:rsid w:val="001D157D"/>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basedOn w:val="a1"/>
    <w:uiPriority w:val="59"/>
    <w:rsid w:val="001D157D"/>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FFFFFF"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basedOn w:val="a1"/>
    <w:uiPriority w:val="59"/>
    <w:rsid w:val="001D157D"/>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FFFFFF"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basedOn w:val="a1"/>
    <w:uiPriority w:val="59"/>
    <w:rsid w:val="001D157D"/>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FFFFFF"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basedOn w:val="a1"/>
    <w:uiPriority w:val="59"/>
    <w:rsid w:val="001D157D"/>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FFFFFF"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basedOn w:val="a1"/>
    <w:uiPriority w:val="59"/>
    <w:rsid w:val="001D157D"/>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basedOn w:val="a1"/>
    <w:uiPriority w:val="59"/>
    <w:rsid w:val="001D157D"/>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customStyle="1" w:styleId="-51">
    <w:name w:val="Таблица-сетка 5 темная1"/>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F81BD" w:themeFill="accent1"/>
      </w:tcPr>
    </w:tblStylePr>
    <w:tblStylePr w:type="lastRow">
      <w:rPr>
        <w:b/>
        <w:sz w:val="22"/>
      </w:rPr>
      <w:tblPr/>
      <w:tcPr>
        <w:tcBorders>
          <w:top w:val="single" w:sz="4" w:space="0" w:color="FFFFFF" w:themeColor="light1"/>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C0504D" w:themeFill="accent2"/>
      </w:tcPr>
    </w:tblStylePr>
    <w:tblStylePr w:type="lastRow">
      <w:rPr>
        <w:b/>
        <w:sz w:val="22"/>
      </w:rPr>
      <w:tblPr/>
      <w:tcPr>
        <w:tcBorders>
          <w:top w:val="single" w:sz="4" w:space="0" w:color="FFFFFF" w:themeColor="light1"/>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9BBB59" w:themeFill="accent3"/>
      </w:tcPr>
    </w:tblStylePr>
    <w:tblStylePr w:type="lastRow">
      <w:rPr>
        <w:b/>
        <w:sz w:val="22"/>
      </w:rPr>
      <w:tblPr/>
      <w:tcPr>
        <w:tcBorders>
          <w:top w:val="single" w:sz="4" w:space="0" w:color="FFFFFF" w:themeColor="light1"/>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8064A2" w:themeFill="accent4"/>
      </w:tcPr>
    </w:tblStylePr>
    <w:tblStylePr w:type="lastRow">
      <w:rPr>
        <w:b/>
        <w:sz w:val="22"/>
      </w:rPr>
      <w:tblPr/>
      <w:tcPr>
        <w:tcBorders>
          <w:top w:val="single" w:sz="4" w:space="0" w:color="FFFFFF" w:themeColor="light1"/>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4BACC6" w:themeFill="accent5"/>
      </w:tcPr>
    </w:tblStylePr>
    <w:tblStylePr w:type="lastRow">
      <w:rPr>
        <w:b/>
        <w:sz w:val="22"/>
      </w:rPr>
      <w:tblPr/>
      <w:tcPr>
        <w:tcBorders>
          <w:top w:val="single" w:sz="4" w:space="0" w:color="FFFFFF" w:themeColor="light1"/>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1D157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rPr>
        <w:b/>
        <w:sz w:val="22"/>
      </w:rPr>
      <w:tblPr/>
      <w:tcPr>
        <w:shd w:val="clear" w:color="FFFFFF" w:fill="F79646" w:themeFill="accent6"/>
      </w:tcPr>
    </w:tblStylePr>
    <w:tblStylePr w:type="lastRow">
      <w:rPr>
        <w:b/>
        <w:sz w:val="22"/>
      </w:rPr>
      <w:tblPr/>
      <w:tcPr>
        <w:tcBorders>
          <w:top w:val="single" w:sz="4" w:space="0" w:color="FFFFFF" w:themeColor="light1"/>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rsid w:val="001D157D"/>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1D157D"/>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1D157D"/>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1D157D"/>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1D157D"/>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1D157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1D157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color w:val="266779" w:themeColor="accent5" w:themeShade="95"/>
        <w:sz w:val="22"/>
      </w:rPr>
      <w:tblPr/>
      <w:tcPr>
        <w:shd w:val="clear" w:color="FFFFFF"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1D157D"/>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1D157D"/>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left w:w="0" w:type="dxa"/>
        <w:right w:w="0"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AE5F1" w:themeFill="accent1" w:themeFillTint="34"/>
      </w:tcPr>
    </w:tblStylePr>
    <w:tblStylePr w:type="band1Horz">
      <w:rPr>
        <w:color w:val="A6BFDD" w:themeColor="accent1" w:themeTint="80" w:themeShade="95"/>
        <w:sz w:val="22"/>
      </w:rPr>
      <w:tblPr/>
      <w:tcPr>
        <w:shd w:val="clear" w:color="FFFFFF"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1D157D"/>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left w:w="0" w:type="dxa"/>
        <w:right w:w="0"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F2DCDC" w:themeFill="accent2" w:themeFillTint="32"/>
      </w:tcPr>
    </w:tblStylePr>
    <w:tblStylePr w:type="band1Horz">
      <w:rPr>
        <w:color w:val="D99695" w:themeColor="accent2" w:themeTint="97" w:themeShade="95"/>
        <w:sz w:val="22"/>
      </w:rPr>
      <w:tblPr/>
      <w:tcPr>
        <w:shd w:val="clear" w:color="FFFFFF"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1D157D"/>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left w:w="0" w:type="dxa"/>
        <w:right w:w="0"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AF1DC" w:themeFill="accent3" w:themeFillTint="34"/>
      </w:tcPr>
    </w:tblStylePr>
    <w:tblStylePr w:type="band1Horz">
      <w:rPr>
        <w:color w:val="9ABB59" w:themeColor="accent3" w:themeTint="FE" w:themeShade="95"/>
        <w:sz w:val="22"/>
      </w:rPr>
      <w:tblPr/>
      <w:tcPr>
        <w:shd w:val="clear" w:color="FFFFFF"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1D157D"/>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left w:w="0" w:type="dxa"/>
        <w:right w:w="0"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E5DFEC" w:themeFill="accent4" w:themeFillTint="34"/>
      </w:tcPr>
    </w:tblStylePr>
    <w:tblStylePr w:type="band1Horz">
      <w:rPr>
        <w:color w:val="B2A1C6" w:themeColor="accent4" w:themeTint="9A" w:themeShade="95"/>
        <w:sz w:val="22"/>
      </w:rPr>
      <w:tblPr/>
      <w:tcPr>
        <w:shd w:val="clear" w:color="FFFFFF"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1D157D"/>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left w:w="0" w:type="dxa"/>
        <w:right w:w="0"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AEEF3" w:themeFill="accent5" w:themeFillTint="34"/>
      </w:tcPr>
    </w:tblStylePr>
    <w:tblStylePr w:type="band1Horz">
      <w:rPr>
        <w:color w:val="266779" w:themeColor="accent5" w:themeShade="95"/>
        <w:sz w:val="22"/>
      </w:rPr>
      <w:tblPr/>
      <w:tcPr>
        <w:shd w:val="clear" w:color="FFFFFF"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1D157D"/>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left w:w="0" w:type="dxa"/>
        <w:right w:w="0"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9D8" w:themeFill="accent6" w:themeFillTint="34"/>
      </w:tcPr>
    </w:tblStylePr>
    <w:tblStylePr w:type="band1Horz">
      <w:rPr>
        <w:color w:val="B15407" w:themeColor="accent6" w:themeShade="95"/>
        <w:sz w:val="22"/>
      </w:rPr>
      <w:tblPr/>
      <w:tcPr>
        <w:shd w:val="clear" w:color="FFFFFF"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1D157D"/>
    <w:tblPr>
      <w:tblStyleRowBandSize w:val="1"/>
      <w:tblStyleColBandSize w:val="1"/>
      <w:tblCellMar>
        <w:left w:w="0" w:type="dxa"/>
        <w:right w:w="0"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rsid w:val="001D157D"/>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basedOn w:val="a1"/>
    <w:uiPriority w:val="99"/>
    <w:rsid w:val="001D157D"/>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basedOn w:val="a1"/>
    <w:uiPriority w:val="99"/>
    <w:rsid w:val="001D157D"/>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basedOn w:val="a1"/>
    <w:uiPriority w:val="99"/>
    <w:rsid w:val="001D157D"/>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basedOn w:val="a1"/>
    <w:uiPriority w:val="99"/>
    <w:rsid w:val="001D157D"/>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basedOn w:val="a1"/>
    <w:uiPriority w:val="99"/>
    <w:rsid w:val="001D157D"/>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basedOn w:val="a1"/>
    <w:uiPriority w:val="99"/>
    <w:rsid w:val="001D157D"/>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310">
    <w:name w:val="Список-таблица 31"/>
    <w:basedOn w:val="a1"/>
    <w:uiPriority w:val="99"/>
    <w:rsid w:val="001D157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D157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D157D"/>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left w:w="0" w:type="dxa"/>
        <w:right w:w="0" w:type="dxa"/>
      </w:tblCellMar>
    </w:tblPr>
    <w:tblStylePr w:type="firstRow">
      <w:rPr>
        <w:b/>
        <w:sz w:val="22"/>
      </w:rPr>
      <w:tblPr/>
      <w:tcPr>
        <w:shd w:val="clear" w:color="FFFFFF"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1D157D"/>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left w:w="0" w:type="dxa"/>
        <w:right w:w="0" w:type="dxa"/>
      </w:tblCellMar>
    </w:tblPr>
    <w:tblStylePr w:type="firstRow">
      <w:rPr>
        <w:b/>
        <w:sz w:val="22"/>
      </w:rPr>
      <w:tblPr/>
      <w:tcPr>
        <w:shd w:val="clear" w:color="FFFFFF"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1D157D"/>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left w:w="0" w:type="dxa"/>
        <w:right w:w="0" w:type="dxa"/>
      </w:tblCellMar>
    </w:tblPr>
    <w:tblStylePr w:type="firstRow">
      <w:rPr>
        <w:b/>
        <w:sz w:val="22"/>
      </w:rPr>
      <w:tblPr/>
      <w:tcPr>
        <w:shd w:val="clear" w:color="FFFFFF"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1D157D"/>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left w:w="0" w:type="dxa"/>
        <w:right w:w="0" w:type="dxa"/>
      </w:tblCellMar>
    </w:tblPr>
    <w:tblStylePr w:type="firstRow">
      <w:rPr>
        <w:b/>
        <w:sz w:val="22"/>
      </w:rPr>
      <w:tblPr/>
      <w:tcPr>
        <w:shd w:val="clear" w:color="FFFFFF"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1D157D"/>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left w:w="0" w:type="dxa"/>
        <w:right w:w="0" w:type="dxa"/>
      </w:tblCellMar>
    </w:tblPr>
    <w:tblStylePr w:type="firstRow">
      <w:rPr>
        <w:b/>
        <w:sz w:val="22"/>
      </w:rPr>
      <w:tblPr/>
      <w:tcPr>
        <w:shd w:val="clear" w:color="FFFFFF"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1D157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basedOn w:val="a1"/>
    <w:uiPriority w:val="99"/>
    <w:rsid w:val="001D157D"/>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left w:w="0" w:type="dxa"/>
        <w:right w:w="0" w:type="dxa"/>
      </w:tblCellMar>
    </w:tblPr>
    <w:tblStylePr w:type="firstRow">
      <w:rPr>
        <w:b/>
        <w:sz w:val="22"/>
      </w:rPr>
      <w:tblPr/>
      <w:tcPr>
        <w:shd w:val="clear" w:color="FFFFFF"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basedOn w:val="a1"/>
    <w:uiPriority w:val="99"/>
    <w:rsid w:val="001D157D"/>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left w:w="0" w:type="dxa"/>
        <w:right w:w="0" w:type="dxa"/>
      </w:tblCellMar>
    </w:tblPr>
    <w:tblStylePr w:type="firstRow">
      <w:rPr>
        <w:b/>
        <w:sz w:val="22"/>
      </w:rPr>
      <w:tblPr/>
      <w:tcPr>
        <w:shd w:val="clear" w:color="FFFFFF"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basedOn w:val="a1"/>
    <w:uiPriority w:val="99"/>
    <w:rsid w:val="001D157D"/>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left w:w="0" w:type="dxa"/>
        <w:right w:w="0" w:type="dxa"/>
      </w:tblCellMar>
    </w:tblPr>
    <w:tblStylePr w:type="firstRow">
      <w:rPr>
        <w:b/>
        <w:sz w:val="22"/>
      </w:rPr>
      <w:tblPr/>
      <w:tcPr>
        <w:shd w:val="clear" w:color="FFFFFF"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basedOn w:val="a1"/>
    <w:uiPriority w:val="99"/>
    <w:rsid w:val="001D157D"/>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left w:w="0" w:type="dxa"/>
        <w:right w:w="0" w:type="dxa"/>
      </w:tblCellMar>
    </w:tblPr>
    <w:tblStylePr w:type="firstRow">
      <w:rPr>
        <w:b/>
        <w:sz w:val="22"/>
      </w:rPr>
      <w:tblPr/>
      <w:tcPr>
        <w:shd w:val="clear" w:color="FFFFFF"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basedOn w:val="a1"/>
    <w:uiPriority w:val="99"/>
    <w:rsid w:val="001D157D"/>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left w:w="0" w:type="dxa"/>
        <w:right w:w="0" w:type="dxa"/>
      </w:tblCellMar>
    </w:tblPr>
    <w:tblStylePr w:type="firstRow">
      <w:rPr>
        <w:b/>
        <w:sz w:val="22"/>
      </w:rPr>
      <w:tblPr/>
      <w:tcPr>
        <w:shd w:val="clear" w:color="FFFFFF"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basedOn w:val="a1"/>
    <w:uiPriority w:val="99"/>
    <w:rsid w:val="001D157D"/>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left w:w="0" w:type="dxa"/>
        <w:right w:w="0" w:type="dxa"/>
      </w:tblCellMar>
    </w:tblPr>
    <w:tblStylePr w:type="firstRow">
      <w:rPr>
        <w:b/>
        <w:sz w:val="22"/>
      </w:rPr>
      <w:tblPr/>
      <w:tcPr>
        <w:shd w:val="clear" w:color="FFFFFF"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customStyle="1" w:styleId="-510">
    <w:name w:val="Список-таблица 5 темная1"/>
    <w:basedOn w:val="a1"/>
    <w:uiPriority w:val="99"/>
    <w:rsid w:val="001D157D"/>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1D157D"/>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left w:w="0" w:type="dxa"/>
        <w:right w:w="0"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1D157D"/>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left w:w="0" w:type="dxa"/>
        <w:right w:w="0"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FFFFFF"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1D157D"/>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left w:w="0" w:type="dxa"/>
        <w:right w:w="0"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FFFFFF"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1D157D"/>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left w:w="0" w:type="dxa"/>
        <w:right w:w="0"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FFFFFF"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1D157D"/>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left w:w="0" w:type="dxa"/>
        <w:right w:w="0"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FFFFFF"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1D157D"/>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left w:w="0" w:type="dxa"/>
        <w:right w:w="0"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FFFFF"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rsid w:val="001D157D"/>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1D157D"/>
    <w:tblPr>
      <w:tblStyleRowBandSize w:val="1"/>
      <w:tblStyleColBandSize w:val="1"/>
      <w:tblBorders>
        <w:top w:val="single" w:sz="4" w:space="0" w:color="4F81BD" w:themeColor="accent1"/>
        <w:bottom w:val="single" w:sz="4" w:space="0" w:color="4F81BD" w:themeColor="accent1"/>
      </w:tblBorders>
      <w:tblCellMar>
        <w:left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1D157D"/>
    <w:tblPr>
      <w:tblStyleRowBandSize w:val="1"/>
      <w:tblStyleColBandSize w:val="1"/>
      <w:tblBorders>
        <w:top w:val="single" w:sz="4" w:space="0" w:color="D99695" w:themeColor="accent2" w:themeTint="97"/>
        <w:bottom w:val="single" w:sz="4" w:space="0" w:color="D99695" w:themeColor="accent2" w:themeTint="97"/>
      </w:tblBorders>
      <w:tblCellMar>
        <w:left w:w="0" w:type="dxa"/>
        <w:right w:w="0"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1D157D"/>
    <w:tblPr>
      <w:tblStyleRowBandSize w:val="1"/>
      <w:tblStyleColBandSize w:val="1"/>
      <w:tblBorders>
        <w:top w:val="single" w:sz="4" w:space="0" w:color="C3D69B" w:themeColor="accent3" w:themeTint="98"/>
        <w:bottom w:val="single" w:sz="4" w:space="0" w:color="C3D69B" w:themeColor="accent3" w:themeTint="98"/>
      </w:tblBorders>
      <w:tblCellMar>
        <w:left w:w="0" w:type="dxa"/>
        <w:right w:w="0"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1D157D"/>
    <w:tblPr>
      <w:tblStyleRowBandSize w:val="1"/>
      <w:tblStyleColBandSize w:val="1"/>
      <w:tblBorders>
        <w:top w:val="single" w:sz="4" w:space="0" w:color="B2A1C6" w:themeColor="accent4" w:themeTint="9A"/>
        <w:bottom w:val="single" w:sz="4" w:space="0" w:color="B2A1C6" w:themeColor="accent4" w:themeTint="9A"/>
      </w:tblBorders>
      <w:tblCellMar>
        <w:left w:w="0" w:type="dxa"/>
        <w:right w:w="0"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1D157D"/>
    <w:tblPr>
      <w:tblStyleRowBandSize w:val="1"/>
      <w:tblStyleColBandSize w:val="1"/>
      <w:tblBorders>
        <w:top w:val="single" w:sz="4" w:space="0" w:color="92CCDC" w:themeColor="accent5" w:themeTint="9A"/>
        <w:bottom w:val="single" w:sz="4" w:space="0" w:color="92CCDC" w:themeColor="accent5" w:themeTint="9A"/>
      </w:tblBorders>
      <w:tblCellMar>
        <w:left w:w="0" w:type="dxa"/>
        <w:right w:w="0"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1D157D"/>
    <w:tblPr>
      <w:tblStyleRowBandSize w:val="1"/>
      <w:tblStyleColBandSize w:val="1"/>
      <w:tblBorders>
        <w:top w:val="single" w:sz="4" w:space="0" w:color="FAC090" w:themeColor="accent6" w:themeTint="98"/>
        <w:bottom w:val="single" w:sz="4" w:space="0" w:color="FAC090" w:themeColor="accent6" w:themeTint="98"/>
      </w:tblBorders>
      <w:tblCellMar>
        <w:left w:w="0" w:type="dxa"/>
        <w:right w:w="0"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1D157D"/>
    <w:tblPr>
      <w:tblStyleRowBandSize w:val="1"/>
      <w:tblStyleColBandSize w:val="1"/>
      <w:tblBorders>
        <w:right w:val="single" w:sz="4" w:space="0" w:color="7F7F7F" w:themeColor="text1" w:themeTint="80"/>
      </w:tblBorders>
      <w:tblCellMar>
        <w:left w:w="0" w:type="dxa"/>
        <w:right w:w="0"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1D157D"/>
    <w:tblPr>
      <w:tblStyleRowBandSize w:val="1"/>
      <w:tblStyleColBandSize w:val="1"/>
      <w:tblBorders>
        <w:right w:val="single" w:sz="4" w:space="0" w:color="4F81BD" w:themeColor="accent1"/>
      </w:tblBorders>
      <w:tblCellMar>
        <w:left w:w="0" w:type="dxa"/>
        <w:right w:w="0"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FFFFFF" w:fill="D2DFEE" w:themeFill="accent1" w:themeFillTint="40"/>
      </w:tcPr>
    </w:tblStylePr>
    <w:tblStylePr w:type="band1Horz">
      <w:rPr>
        <w:color w:val="2A4A71" w:themeColor="accent1" w:themeShade="95"/>
        <w:sz w:val="22"/>
      </w:rPr>
      <w:tblPr/>
      <w:tcPr>
        <w:shd w:val="clear" w:color="FFFFFF"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1D157D"/>
    <w:tblPr>
      <w:tblStyleRowBandSize w:val="1"/>
      <w:tblStyleColBandSize w:val="1"/>
      <w:tblBorders>
        <w:right w:val="single" w:sz="4" w:space="0" w:color="D99695" w:themeColor="accent2" w:themeTint="97"/>
      </w:tblBorders>
      <w:tblCellMar>
        <w:left w:w="0" w:type="dxa"/>
        <w:right w:w="0"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FFFFF" w:fill="EFD2D2" w:themeFill="accent2" w:themeFillTint="40"/>
      </w:tcPr>
    </w:tblStylePr>
    <w:tblStylePr w:type="band1Horz">
      <w:rPr>
        <w:color w:val="D99695" w:themeColor="accent2" w:themeTint="97" w:themeShade="95"/>
        <w:sz w:val="22"/>
      </w:rPr>
      <w:tblPr/>
      <w:tcPr>
        <w:shd w:val="clear" w:color="FFFFFF"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1D157D"/>
    <w:tblPr>
      <w:tblStyleRowBandSize w:val="1"/>
      <w:tblStyleColBandSize w:val="1"/>
      <w:tblBorders>
        <w:right w:val="single" w:sz="4" w:space="0" w:color="C3D69B" w:themeColor="accent3" w:themeTint="98"/>
      </w:tblBorders>
      <w:tblCellMar>
        <w:left w:w="0" w:type="dxa"/>
        <w:right w:w="0"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FFFFFF" w:fill="E5EED5" w:themeFill="accent3" w:themeFillTint="40"/>
      </w:tcPr>
    </w:tblStylePr>
    <w:tblStylePr w:type="band1Horz">
      <w:rPr>
        <w:color w:val="C3D69B" w:themeColor="accent3" w:themeTint="98" w:themeShade="95"/>
        <w:sz w:val="22"/>
      </w:rPr>
      <w:tblPr/>
      <w:tcPr>
        <w:shd w:val="clear" w:color="FFFFFF"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1D157D"/>
    <w:tblPr>
      <w:tblStyleRowBandSize w:val="1"/>
      <w:tblStyleColBandSize w:val="1"/>
      <w:tblBorders>
        <w:right w:val="single" w:sz="4" w:space="0" w:color="B2A1C6" w:themeColor="accent4" w:themeTint="9A"/>
      </w:tblBorders>
      <w:tblCellMar>
        <w:left w:w="0" w:type="dxa"/>
        <w:right w:w="0"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FFFFFF" w:fill="DFD8E7" w:themeFill="accent4" w:themeFillTint="40"/>
      </w:tcPr>
    </w:tblStylePr>
    <w:tblStylePr w:type="band1Horz">
      <w:rPr>
        <w:color w:val="B2A1C6" w:themeColor="accent4" w:themeTint="9A" w:themeShade="95"/>
        <w:sz w:val="22"/>
      </w:rPr>
      <w:tblPr/>
      <w:tcPr>
        <w:shd w:val="clear" w:color="FFFFFF"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1D157D"/>
    <w:tblPr>
      <w:tblStyleRowBandSize w:val="1"/>
      <w:tblStyleColBandSize w:val="1"/>
      <w:tblBorders>
        <w:right w:val="single" w:sz="4" w:space="0" w:color="92CCDC" w:themeColor="accent5" w:themeTint="9A"/>
      </w:tblBorders>
      <w:tblCellMar>
        <w:left w:w="0" w:type="dxa"/>
        <w:right w:w="0"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FFFFFF" w:fill="D1EAF0" w:themeFill="accent5" w:themeFillTint="40"/>
      </w:tcPr>
    </w:tblStylePr>
    <w:tblStylePr w:type="band1Horz">
      <w:rPr>
        <w:color w:val="92CCDC" w:themeColor="accent5" w:themeTint="9A" w:themeShade="95"/>
        <w:sz w:val="22"/>
      </w:rPr>
      <w:tblPr/>
      <w:tcPr>
        <w:shd w:val="clear" w:color="FFFFFF"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1D157D"/>
    <w:tblPr>
      <w:tblStyleRowBandSize w:val="1"/>
      <w:tblStyleColBandSize w:val="1"/>
      <w:tblBorders>
        <w:right w:val="single" w:sz="4" w:space="0" w:color="FAC090" w:themeColor="accent6" w:themeTint="98"/>
      </w:tblBorders>
      <w:tblCellMar>
        <w:left w:w="0" w:type="dxa"/>
        <w:right w:w="0"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FFFFF" w:fill="FDE4D0" w:themeFill="accent6" w:themeFillTint="40"/>
      </w:tcPr>
    </w:tblStylePr>
    <w:tblStylePr w:type="band1Horz">
      <w:rPr>
        <w:color w:val="FAC090" w:themeColor="accent6" w:themeTint="98" w:themeShade="95"/>
        <w:sz w:val="22"/>
      </w:rPr>
      <w:tblPr/>
      <w:tcPr>
        <w:shd w:val="clear" w:color="FFFFFF"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1D157D"/>
    <w:tblPr>
      <w:tblStyleRowBandSize w:val="1"/>
      <w:tblStyleColBandSize w:val="1"/>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a1"/>
    <w:uiPriority w:val="99"/>
    <w:rsid w:val="001D157D"/>
    <w:tblPr>
      <w:tblStyleRowBandSize w:val="1"/>
      <w:tblStyleColBandSize w:val="1"/>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Lined-Accent2">
    <w:name w:val="Lined - Accent 2"/>
    <w:basedOn w:val="a1"/>
    <w:uiPriority w:val="99"/>
    <w:rsid w:val="001D157D"/>
    <w:tblPr>
      <w:tblStyleRowBandSize w:val="1"/>
      <w:tblStyleColBandSize w:val="1"/>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Lined-Accent3">
    <w:name w:val="Lined - Accent 3"/>
    <w:basedOn w:val="a1"/>
    <w:uiPriority w:val="99"/>
    <w:rsid w:val="001D157D"/>
    <w:tblPr>
      <w:tblStyleRowBandSize w:val="1"/>
      <w:tblStyleColBandSize w:val="1"/>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Lined-Accent4">
    <w:name w:val="Lined - Accent 4"/>
    <w:basedOn w:val="a1"/>
    <w:uiPriority w:val="99"/>
    <w:rsid w:val="001D157D"/>
    <w:tblPr>
      <w:tblStyleRowBandSize w:val="1"/>
      <w:tblStyleColBandSize w:val="1"/>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Lined-Accent5">
    <w:name w:val="Lined - Accent 5"/>
    <w:basedOn w:val="a1"/>
    <w:uiPriority w:val="99"/>
    <w:rsid w:val="001D157D"/>
    <w:tblPr>
      <w:tblStyleRowBandSize w:val="1"/>
      <w:tblStyleColBandSize w:val="1"/>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Lined-Accent6">
    <w:name w:val="Lined - Accent 6"/>
    <w:basedOn w:val="a1"/>
    <w:uiPriority w:val="99"/>
    <w:rsid w:val="001D157D"/>
    <w:tblPr>
      <w:tblStyleRowBandSize w:val="1"/>
      <w:tblStyleColBandSize w:val="1"/>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Lined-Accent">
    <w:name w:val="Bordered &amp; Lined - Accent"/>
    <w:basedOn w:val="a1"/>
    <w:uiPriority w:val="99"/>
    <w:rsid w:val="001D157D"/>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left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a1"/>
    <w:uiPriority w:val="99"/>
    <w:rsid w:val="001D157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StylePr>
    <w:tblStylePr w:type="band2Vert">
      <w:rPr>
        <w:sz w:val="22"/>
      </w:rPr>
      <w:tblPr/>
      <w:tcPr>
        <w:shd w:val="clear" w:color="FFFFFF" w:fill="C7D7EA" w:themeFill="accent1" w:themeFillTint="50"/>
      </w:tcPr>
    </w:tblStylePr>
    <w:tblStylePr w:type="band1Horz">
      <w:rPr>
        <w:sz w:val="22"/>
      </w:rPr>
    </w:tblStylePr>
    <w:tblStylePr w:type="band2Horz">
      <w:rPr>
        <w:sz w:val="22"/>
      </w:rPr>
      <w:tblPr/>
      <w:tcPr>
        <w:shd w:val="clear" w:color="FFFFFF" w:fill="C7D7EA" w:themeFill="accent1" w:themeFillTint="50"/>
      </w:tcPr>
    </w:tblStylePr>
  </w:style>
  <w:style w:type="table" w:customStyle="1" w:styleId="BorderedLined-Accent2">
    <w:name w:val="Bordered &amp; Lined - Accent 2"/>
    <w:basedOn w:val="a1"/>
    <w:uiPriority w:val="99"/>
    <w:rsid w:val="001D157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left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StylePr>
    <w:tblStylePr w:type="band2Vert">
      <w:rPr>
        <w:sz w:val="22"/>
      </w:rPr>
      <w:tblPr/>
      <w:tcPr>
        <w:shd w:val="clear" w:color="FFFFFF" w:fill="F2DCDC" w:themeFill="accent2" w:themeFillTint="32"/>
      </w:tcPr>
    </w:tblStylePr>
    <w:tblStylePr w:type="band1Horz">
      <w:rPr>
        <w:sz w:val="22"/>
      </w:rPr>
    </w:tblStylePr>
    <w:tblStylePr w:type="band2Horz">
      <w:rPr>
        <w:sz w:val="22"/>
      </w:rPr>
      <w:tblPr/>
      <w:tcPr>
        <w:shd w:val="clear" w:color="FFFFFF" w:fill="F2DCDC" w:themeFill="accent2" w:themeFillTint="32"/>
      </w:tcPr>
    </w:tblStylePr>
  </w:style>
  <w:style w:type="table" w:customStyle="1" w:styleId="BorderedLined-Accent3">
    <w:name w:val="Bordered &amp; Lined - Accent 3"/>
    <w:basedOn w:val="a1"/>
    <w:uiPriority w:val="99"/>
    <w:rsid w:val="001D157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left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StylePr>
    <w:tblStylePr w:type="band2Vert">
      <w:rPr>
        <w:sz w:val="22"/>
      </w:rPr>
      <w:tblPr/>
      <w:tcPr>
        <w:shd w:val="clear" w:color="FFFFFF" w:fill="EAF1DC" w:themeFill="accent3" w:themeFillTint="34"/>
      </w:tcPr>
    </w:tblStylePr>
    <w:tblStylePr w:type="band1Horz">
      <w:rPr>
        <w:sz w:val="22"/>
      </w:rPr>
    </w:tblStylePr>
    <w:tblStylePr w:type="band2Horz">
      <w:rPr>
        <w:sz w:val="22"/>
      </w:rPr>
      <w:tblPr/>
      <w:tcPr>
        <w:shd w:val="clear" w:color="FFFFFF" w:fill="EAF1DC" w:themeFill="accent3" w:themeFillTint="34"/>
      </w:tcPr>
    </w:tblStylePr>
  </w:style>
  <w:style w:type="table" w:customStyle="1" w:styleId="BorderedLined-Accent4">
    <w:name w:val="Bordered &amp; Lined - Accent 4"/>
    <w:basedOn w:val="a1"/>
    <w:uiPriority w:val="99"/>
    <w:rsid w:val="001D157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left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StylePr>
    <w:tblStylePr w:type="band2Vert">
      <w:rPr>
        <w:sz w:val="22"/>
      </w:rPr>
      <w:tblPr/>
      <w:tcPr>
        <w:shd w:val="clear" w:color="FFFFFF" w:fill="E5DFEC" w:themeFill="accent4" w:themeFillTint="34"/>
      </w:tcPr>
    </w:tblStylePr>
    <w:tblStylePr w:type="band1Horz">
      <w:rPr>
        <w:sz w:val="22"/>
      </w:rPr>
    </w:tblStylePr>
    <w:tblStylePr w:type="band2Horz">
      <w:rPr>
        <w:sz w:val="22"/>
      </w:rPr>
      <w:tblPr/>
      <w:tcPr>
        <w:shd w:val="clear" w:color="FFFFFF" w:fill="E5DFEC" w:themeFill="accent4" w:themeFillTint="34"/>
      </w:tcPr>
    </w:tblStylePr>
  </w:style>
  <w:style w:type="table" w:customStyle="1" w:styleId="BorderedLined-Accent5">
    <w:name w:val="Bordered &amp; Lined - Accent 5"/>
    <w:basedOn w:val="a1"/>
    <w:uiPriority w:val="99"/>
    <w:rsid w:val="001D157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left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StylePr>
    <w:tblStylePr w:type="band2Vert">
      <w:rPr>
        <w:sz w:val="22"/>
      </w:rPr>
      <w:tblPr/>
      <w:tcPr>
        <w:shd w:val="clear" w:color="FFFFFF" w:fill="DAEEF3" w:themeFill="accent5" w:themeFillTint="34"/>
      </w:tcPr>
    </w:tblStylePr>
    <w:tblStylePr w:type="band1Horz">
      <w:rPr>
        <w:sz w:val="22"/>
      </w:rPr>
    </w:tblStylePr>
    <w:tblStylePr w:type="band2Horz">
      <w:rPr>
        <w:sz w:val="22"/>
      </w:rPr>
      <w:tblPr/>
      <w:tcPr>
        <w:shd w:val="clear" w:color="FFFFFF" w:fill="DAEEF3" w:themeFill="accent5" w:themeFillTint="34"/>
      </w:tcPr>
    </w:tblStylePr>
  </w:style>
  <w:style w:type="table" w:customStyle="1" w:styleId="BorderedLined-Accent6">
    <w:name w:val="Bordered &amp; Lined - Accent 6"/>
    <w:basedOn w:val="a1"/>
    <w:uiPriority w:val="99"/>
    <w:rsid w:val="001D157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left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StylePr>
    <w:tblStylePr w:type="band2Vert">
      <w:rPr>
        <w:sz w:val="22"/>
      </w:rPr>
      <w:tblPr/>
      <w:tcPr>
        <w:shd w:val="clear" w:color="FFFFFF" w:fill="FDE9D8" w:themeFill="accent6" w:themeFillTint="34"/>
      </w:tcPr>
    </w:tblStylePr>
    <w:tblStylePr w:type="band1Horz">
      <w:rPr>
        <w:sz w:val="22"/>
      </w:rPr>
    </w:tblStylePr>
    <w:tblStylePr w:type="band2Horz">
      <w:rPr>
        <w:sz w:val="22"/>
      </w:rPr>
      <w:tblPr/>
      <w:tcPr>
        <w:shd w:val="clear" w:color="FFFFFF" w:fill="FDE9D8" w:themeFill="accent6" w:themeFillTint="34"/>
      </w:tcPr>
    </w:tblStylePr>
  </w:style>
  <w:style w:type="table" w:customStyle="1" w:styleId="Bordered">
    <w:name w:val="Bordered"/>
    <w:basedOn w:val="a1"/>
    <w:uiPriority w:val="99"/>
    <w:rsid w:val="001D157D"/>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left w:w="0" w:type="dxa"/>
        <w:right w:w="0"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1D157D"/>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left w:w="0" w:type="dxa"/>
        <w:right w:w="0"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1D157D"/>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left w:w="0" w:type="dxa"/>
        <w:right w:w="0"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1D157D"/>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left w:w="0" w:type="dxa"/>
        <w:right w:w="0"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1D157D"/>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left w:w="0" w:type="dxa"/>
        <w:right w:w="0"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1D157D"/>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left w:w="0" w:type="dxa"/>
        <w:right w:w="0"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1D157D"/>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left w:w="0" w:type="dxa"/>
        <w:right w:w="0"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3058</TotalTime>
  <Pages>3</Pages>
  <Words>2167</Words>
  <Characters>12358</Characters>
  <Application>Microsoft Office Word</Application>
  <DocSecurity>0</DocSecurity>
  <Lines>102</Lines>
  <Paragraphs>28</Paragraphs>
  <ScaleCrop>false</ScaleCrop>
  <Company>CSM</Company>
  <LinksUpToDate>false</LinksUpToDate>
  <CharactersWithSpaces>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dc:title>
  <dc:subject>JOГO JARDIM x8?! PORRA! DIA 8 VOTA NГO!</dc:subject>
  <dc:creator>VOTA NГO А REGIONALIZAЗГO! SIM AO REFORЗO DO MUNICIPALISMO!</dc:creator>
  <dc:description>A REGIONALIZAЗГO Й UM ERRO COLOSSAL!</dc:description>
  <cp:lastModifiedBy>Dog1</cp:lastModifiedBy>
  <cp:revision>30</cp:revision>
  <dcterms:created xsi:type="dcterms:W3CDTF">2018-12-11T23:26:00Z</dcterms:created>
  <dcterms:modified xsi:type="dcterms:W3CDTF">2026-09-10T06:22:00Z</dcterms:modified>
  <dc:language>ru-RU</dc:language>
</cp:coreProperties>
</file>