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57970" w14:textId="77777777" w:rsidR="00FD07FB" w:rsidRDefault="005D4A90">
      <w:pPr>
        <w:spacing w:after="0" w:line="240" w:lineRule="auto"/>
        <w:jc w:val="center"/>
        <w:outlineLvl w:val="0"/>
        <w:rPr>
          <w:rFonts w:ascii="Times New Roman" w:hAnsi="Times New Roman"/>
          <w:b/>
          <w:sz w:val="28"/>
          <w:szCs w:val="28"/>
        </w:rPr>
      </w:pPr>
      <w:r>
        <w:rPr>
          <w:rFonts w:ascii="Times New Roman" w:hAnsi="Times New Roman"/>
          <w:b/>
          <w:sz w:val="28"/>
          <w:szCs w:val="28"/>
        </w:rPr>
        <w:t>Договор №______</w:t>
      </w:r>
    </w:p>
    <w:p w14:paraId="67B0B772" w14:textId="77777777" w:rsidR="00FD07FB" w:rsidRDefault="005D4A90">
      <w:pPr>
        <w:spacing w:after="0" w:line="240" w:lineRule="auto"/>
        <w:jc w:val="center"/>
        <w:rPr>
          <w:rFonts w:ascii="Times New Roman" w:hAnsi="Times New Roman"/>
          <w:b/>
          <w:sz w:val="28"/>
          <w:szCs w:val="28"/>
        </w:rPr>
      </w:pPr>
      <w:r>
        <w:rPr>
          <w:rFonts w:ascii="Times New Roman" w:hAnsi="Times New Roman"/>
          <w:b/>
          <w:sz w:val="28"/>
          <w:szCs w:val="28"/>
        </w:rPr>
        <w:t>оказания услуг метрологических по поверке и калибровке средств измерения</w:t>
      </w:r>
    </w:p>
    <w:p w14:paraId="017A70B3" w14:textId="77777777" w:rsidR="00FD07FB" w:rsidRDefault="005D4A90">
      <w:pPr>
        <w:spacing w:after="0" w:line="240" w:lineRule="auto"/>
        <w:rPr>
          <w:rFonts w:ascii="Times New Roman" w:hAnsi="Times New Roman"/>
          <w:sz w:val="28"/>
          <w:szCs w:val="28"/>
        </w:rPr>
      </w:pPr>
      <w:r>
        <w:rPr>
          <w:rFonts w:ascii="Times New Roman" w:hAnsi="Times New Roman"/>
          <w:sz w:val="28"/>
          <w:szCs w:val="28"/>
        </w:rPr>
        <w:t xml:space="preserve">г. Хабаровск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 ___________      г.</w:t>
      </w:r>
    </w:p>
    <w:p w14:paraId="5142462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b/>
          <w:sz w:val="28"/>
          <w:szCs w:val="28"/>
        </w:rPr>
        <w:t>Открытое акционерное общество «Российские железные дороги» (ОАО «РЖД»),</w:t>
      </w:r>
      <w:r>
        <w:rPr>
          <w:rFonts w:ascii="Times New Roman" w:hAnsi="Times New Roman"/>
          <w:sz w:val="28"/>
          <w:szCs w:val="28"/>
        </w:rPr>
        <w:t xml:space="preserve"> именуемое в дальнейшем Заказчик, в лице ____________________________________________, действующего на основании __________________, с одной стороны, и</w:t>
      </w:r>
      <w:r>
        <w:rPr>
          <w:b/>
          <w:bCs/>
          <w:sz w:val="18"/>
          <w:szCs w:val="18"/>
        </w:rPr>
        <w:t xml:space="preserve"> </w:t>
      </w:r>
      <w:r>
        <w:rPr>
          <w:rFonts w:ascii="Times New Roman" w:hAnsi="Times New Roman"/>
          <w:b/>
          <w:bCs/>
          <w:sz w:val="28"/>
          <w:szCs w:val="28"/>
        </w:rPr>
        <w:t>Федеральное бюджетное учреждение «Государственный региональный центр стандартизации, метрологии и испытаний в Хабаровском крае и Еврейской автономной области» (далее - ФБУ «Хабаровский ЦСМ»)</w:t>
      </w:r>
      <w:r>
        <w:rPr>
          <w:rFonts w:ascii="Times New Roman" w:hAnsi="Times New Roman"/>
          <w:sz w:val="28"/>
          <w:szCs w:val="28"/>
        </w:rPr>
        <w:t xml:space="preserve">, именуемое в дальнейшем Исполнитель, в лице </w:t>
      </w:r>
      <w:r>
        <w:rPr>
          <w:rFonts w:ascii="Times New Roman" w:hAnsi="Times New Roman"/>
          <w:b/>
          <w:sz w:val="28"/>
          <w:szCs w:val="28"/>
        </w:rPr>
        <w:t xml:space="preserve">директора </w:t>
      </w:r>
      <w:r>
        <w:rPr>
          <w:rFonts w:ascii="Times New Roman" w:hAnsi="Times New Roman"/>
          <w:b/>
          <w:bCs/>
          <w:sz w:val="28"/>
          <w:szCs w:val="28"/>
        </w:rPr>
        <w:t>Павлова Вадима Владимировича</w:t>
      </w:r>
      <w:r>
        <w:rPr>
          <w:rFonts w:ascii="Times New Roman" w:hAnsi="Times New Roman"/>
          <w:sz w:val="28"/>
          <w:szCs w:val="28"/>
        </w:rPr>
        <w:t>, действующего на основании Устава, с другой стороны, по результатам проведенного откры</w:t>
      </w:r>
      <w:r>
        <w:rPr>
          <w:rFonts w:ascii="Times New Roman" w:hAnsi="Times New Roman"/>
          <w:sz w:val="28"/>
          <w:szCs w:val="28"/>
        </w:rPr>
        <w:t>того аукциона №_________ (Протокол №__________) заключили настоящий договор о нижеследующем:</w:t>
      </w:r>
    </w:p>
    <w:p w14:paraId="768A8981"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1. Предмет договора</w:t>
      </w:r>
    </w:p>
    <w:p w14:paraId="3BCA13C6"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1.1.</w:t>
      </w:r>
      <w:r>
        <w:rPr>
          <w:rFonts w:ascii="Times New Roman" w:hAnsi="Times New Roman"/>
          <w:sz w:val="28"/>
          <w:szCs w:val="28"/>
        </w:rPr>
        <w:tab/>
        <w:t xml:space="preserve">Заказчик поручает, а Исполнитель принимает на себя обязательства оказание услуг метрологических по поверке средств измерения (далее – Услуги) в 2026 году. </w:t>
      </w:r>
    </w:p>
    <w:p w14:paraId="52655AC9"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1.2. Содержание Услуг, их результаты и требования к ним указаны в Техническом задании (приложение №1). </w:t>
      </w:r>
    </w:p>
    <w:p w14:paraId="1558B248"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sz w:val="28"/>
          <w:szCs w:val="28"/>
        </w:rPr>
        <w:t>1.3.</w:t>
      </w:r>
      <w:r>
        <w:rPr>
          <w:sz w:val="28"/>
          <w:szCs w:val="28"/>
        </w:rPr>
        <w:t xml:space="preserve"> </w:t>
      </w:r>
      <w:r>
        <w:rPr>
          <w:rFonts w:ascii="Times New Roman" w:hAnsi="Times New Roman"/>
          <w:sz w:val="28"/>
          <w:szCs w:val="28"/>
        </w:rPr>
        <w:t>Сроки оказания Услуг</w:t>
      </w:r>
      <w:r>
        <w:rPr>
          <w:rFonts w:ascii="Times New Roman" w:hAnsi="Times New Roman"/>
          <w:i/>
          <w:sz w:val="28"/>
          <w:szCs w:val="28"/>
        </w:rPr>
        <w:t xml:space="preserve"> </w:t>
      </w:r>
      <w:r>
        <w:rPr>
          <w:rFonts w:ascii="Times New Roman" w:hAnsi="Times New Roman"/>
          <w:sz w:val="28"/>
          <w:szCs w:val="28"/>
        </w:rPr>
        <w:t>определяются в Календарном плане (приложение № 2)</w:t>
      </w:r>
      <w:r>
        <w:rPr>
          <w:rFonts w:ascii="Times New Roman" w:hAnsi="Times New Roman"/>
          <w:i/>
          <w:sz w:val="28"/>
          <w:szCs w:val="28"/>
        </w:rPr>
        <w:t>.</w:t>
      </w:r>
    </w:p>
    <w:p w14:paraId="06BC1EC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1.4. Объем и содержание Услуг, требования к ним, а также сроки оказания Услуг могут быть пересмотрены Сторонами в случае существенных изменений обстоятельств, влияющих на выполнение Сторонами своих обязательств по настоящему Договору.</w:t>
      </w:r>
    </w:p>
    <w:p w14:paraId="79F612C8"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2. Цена Договора и порядок оплаты</w:t>
      </w:r>
    </w:p>
    <w:p w14:paraId="703B75F8" w14:textId="77777777" w:rsidR="00FD07FB" w:rsidRDefault="005D4A90">
      <w:pPr>
        <w:tabs>
          <w:tab w:val="left" w:pos="900"/>
        </w:tabs>
        <w:spacing w:after="0" w:line="240" w:lineRule="auto"/>
        <w:ind w:firstLine="851"/>
        <w:jc w:val="both"/>
        <w:rPr>
          <w:rFonts w:ascii="Times New Roman" w:hAnsi="Times New Roman"/>
          <w:sz w:val="28"/>
          <w:szCs w:val="28"/>
        </w:rPr>
      </w:pPr>
      <w:r>
        <w:rPr>
          <w:rFonts w:ascii="Times New Roman" w:hAnsi="Times New Roman"/>
          <w:sz w:val="28"/>
          <w:szCs w:val="28"/>
        </w:rPr>
        <w:t>2.1. Предельная цена настоящего Договора составляет – ______(_________)</w:t>
      </w:r>
    </w:p>
    <w:p w14:paraId="342999EA" w14:textId="77777777" w:rsidR="00FD07FB" w:rsidRDefault="005D4A90">
      <w:pPr>
        <w:tabs>
          <w:tab w:val="left" w:pos="900"/>
        </w:tabs>
        <w:spacing w:after="0" w:line="240" w:lineRule="auto"/>
        <w:ind w:firstLine="851"/>
        <w:jc w:val="both"/>
        <w:rPr>
          <w:rFonts w:ascii="Times New Roman" w:hAnsi="Times New Roman"/>
          <w:sz w:val="16"/>
          <w:szCs w:val="16"/>
        </w:rPr>
      </w:pPr>
      <w:r>
        <w:rPr>
          <w:rFonts w:ascii="Times New Roman" w:hAnsi="Times New Roman"/>
          <w:sz w:val="28"/>
          <w:szCs w:val="28"/>
        </w:rPr>
        <w:t xml:space="preserve">                                        </w:t>
      </w:r>
      <w:r>
        <w:rPr>
          <w:rFonts w:ascii="Times New Roman" w:hAnsi="Times New Roman"/>
          <w:sz w:val="16"/>
          <w:szCs w:val="16"/>
        </w:rPr>
        <w:t>(цена указывается цифрами и в скобках прописью с большой буквы; здесь и далее) (без НДС).</w:t>
      </w:r>
    </w:p>
    <w:p w14:paraId="3B02725C" w14:textId="77777777" w:rsidR="00FD07FB" w:rsidRDefault="005D4A90">
      <w:pPr>
        <w:tabs>
          <w:tab w:val="left" w:pos="1134"/>
        </w:tabs>
        <w:spacing w:after="0" w:line="240" w:lineRule="auto"/>
        <w:ind w:firstLine="851"/>
        <w:jc w:val="both"/>
        <w:rPr>
          <w:rFonts w:ascii="Times New Roman" w:hAnsi="Times New Roman"/>
          <w:sz w:val="28"/>
          <w:szCs w:val="28"/>
        </w:rPr>
      </w:pPr>
      <w:r>
        <w:rPr>
          <w:rFonts w:ascii="Times New Roman" w:hAnsi="Times New Roman"/>
          <w:sz w:val="28"/>
          <w:szCs w:val="28"/>
        </w:rPr>
        <w:t>Цена настоящего Договора увеличивается на НДС (22 %) – ______  (______) рублей __ копеек, и составляет всего с НДС – _______  (_______) рублей __ копеек.</w:t>
      </w:r>
    </w:p>
    <w:p w14:paraId="67EA10C8" w14:textId="77777777" w:rsidR="00FD07FB" w:rsidRDefault="005D4A90">
      <w:pPr>
        <w:pStyle w:val="af4"/>
        <w:tabs>
          <w:tab w:val="left" w:pos="851"/>
        </w:tabs>
        <w:ind w:firstLine="851"/>
        <w:rPr>
          <w:sz w:val="28"/>
          <w:szCs w:val="28"/>
        </w:rPr>
      </w:pPr>
      <w:r>
        <w:rPr>
          <w:sz w:val="28"/>
          <w:szCs w:val="28"/>
        </w:rPr>
        <w:t>Стоимость услуг сформирована с учетом всех предусмотренных законодательством РФ налогов, в том числе НДС, сборов и иных обязательных платежей, транспортных и командировочных расходов (в случае нахождения предприятия Заказчика вне границ города Хабаровска), необходимых для оказания услуг, по нормам требований руководящих документов.</w:t>
      </w:r>
    </w:p>
    <w:p w14:paraId="1992AEF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2.2. Оплата оказанных Исполнителем Услуг</w:t>
      </w:r>
      <w:r>
        <w:rPr>
          <w:rFonts w:ascii="Times New Roman" w:hAnsi="Times New Roman"/>
          <w:b/>
          <w:sz w:val="28"/>
          <w:szCs w:val="28"/>
        </w:rPr>
        <w:t xml:space="preserve"> </w:t>
      </w:r>
      <w:r>
        <w:rPr>
          <w:rFonts w:ascii="Times New Roman" w:hAnsi="Times New Roman"/>
          <w:sz w:val="28"/>
          <w:szCs w:val="28"/>
        </w:rPr>
        <w:t xml:space="preserve">осуществляется единовременно, авансом в размере 100% </w:t>
      </w:r>
      <w:r>
        <w:rPr>
          <w:rFonts w:ascii="Times New Roman" w:hAnsi="Times New Roman"/>
          <w:sz w:val="28"/>
          <w:szCs w:val="28"/>
          <w:highlight w:val="white"/>
        </w:rPr>
        <w:t xml:space="preserve">от цены каждого из этапов Услуг </w:t>
      </w:r>
      <w:r>
        <w:rPr>
          <w:rFonts w:ascii="Times New Roman" w:hAnsi="Times New Roman"/>
          <w:sz w:val="28"/>
          <w:szCs w:val="28"/>
        </w:rPr>
        <w:t>в течение 30 (тридцати) календарных дней с даты выставления соответствующего счета на оплату аванса</w:t>
      </w:r>
      <w:r>
        <w:rPr>
          <w:rFonts w:ascii="Times New Roman" w:hAnsi="Times New Roman"/>
          <w:sz w:val="28"/>
          <w:szCs w:val="28"/>
          <w:highlight w:val="white"/>
        </w:rPr>
        <w:t>.</w:t>
      </w:r>
      <w:r>
        <w:rPr>
          <w:rFonts w:ascii="Times New Roman" w:hAnsi="Times New Roman"/>
          <w:sz w:val="28"/>
          <w:szCs w:val="28"/>
        </w:rPr>
        <w:t xml:space="preserve"> Счет на оплату аванса выставляется Исполнителем в течение первых 5 календарных дней месяца, предшествующего месяцу в котором запланировано оказание Услуг. Под этапом Услуг понимается месяц, в котором запланировано оказание Услуг.</w:t>
      </w:r>
    </w:p>
    <w:p w14:paraId="2B4DDE58"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Обязанность Заказчика по оплате Услуг считается исполненной в момент списания денежных средств со счета Заказчика.</w:t>
      </w:r>
    </w:p>
    <w:p w14:paraId="65578F70"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lastRenderedPageBreak/>
        <w:t>2.3. Исполнитель предоставляет Заказчику счета-фактуры, оформленные в сроки и в соответствии с требованиями Налогового кодекса Российской Федерации.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счетов-фактур.</w:t>
      </w:r>
    </w:p>
    <w:p w14:paraId="6B26A1BD"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2.4. В соответствии со статьями 168, 169 НК РФ и Постановлением Правительства РФ №1137 от 26.12.2011 Исполнителем при оказании Услуг выставляются счета-фактуры в течение пяти календарных дней, считая с даты оказания Услуг, но не позднее последнего дня месяца, в котором Услуги были  оказаны. При этом в счете-фактуре (счете) отражается:</w:t>
      </w:r>
    </w:p>
    <w:p w14:paraId="4417B8A3"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«Продавец» - ______________________________</w:t>
      </w:r>
    </w:p>
    <w:p w14:paraId="5D130B1F"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«Адрес» продавца:  _______________________</w:t>
      </w:r>
    </w:p>
    <w:p w14:paraId="3E9E9029"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«ИНН/КПП продавца» - ___________________</w:t>
      </w:r>
    </w:p>
    <w:p w14:paraId="640D3DF3"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«Грузоотправитель и его адрес» - проставляется прочерк;</w:t>
      </w:r>
    </w:p>
    <w:p w14:paraId="6B0E70EF"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«Грузополучатель и его адрес» - проставляется прочерк;</w:t>
      </w:r>
    </w:p>
    <w:p w14:paraId="240F82FA"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«Покупатель» - Открытое акционерное общество «Российские железные дороги»;</w:t>
      </w:r>
    </w:p>
    <w:p w14:paraId="022077EE"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«Адрес» покупателя - 107174, г. Москва, ул. Новая Басманная, д.2;</w:t>
      </w:r>
    </w:p>
    <w:p w14:paraId="32A5A766"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«ИНН/КПП покупателя» - 7708503727 / 997650001;</w:t>
      </w:r>
    </w:p>
    <w:p w14:paraId="1813C7E8"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i/>
          <w:sz w:val="28"/>
          <w:szCs w:val="28"/>
        </w:rPr>
        <w:t>в строке «Валюта: наименование, код» - российский рубль, 643.</w:t>
      </w:r>
    </w:p>
    <w:p w14:paraId="49E8BD36"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2.5. Исполнитель, в лице директора </w:t>
      </w:r>
      <w:r>
        <w:rPr>
          <w:rFonts w:ascii="Times New Roman" w:hAnsi="Times New Roman"/>
          <w:bCs/>
          <w:sz w:val="28"/>
          <w:szCs w:val="28"/>
        </w:rPr>
        <w:t>Павлова Вадима Владимировича, по письменному запросу,</w:t>
      </w:r>
      <w:r>
        <w:rPr>
          <w:rFonts w:ascii="Times New Roman" w:hAnsi="Times New Roman"/>
          <w:sz w:val="28"/>
          <w:szCs w:val="28"/>
        </w:rPr>
        <w:t xml:space="preserve"> предоставляет счет-фактуру, счет, акт сдачи-приемки оказанных Услуг  до пятого числа месяца, следующего за отчетным, а за декабрь месяц – в течение первых трех рабочих дней следующего года, непосредственно в адрес: </w:t>
      </w:r>
    </w:p>
    <w:p w14:paraId="00AFA7B9"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2.6. В случае необходимости исправления реквизитов </w:t>
      </w:r>
      <w:r>
        <w:rPr>
          <w:rFonts w:ascii="Times New Roman" w:hAnsi="Times New Roman"/>
          <w:i/>
          <w:sz w:val="28"/>
          <w:szCs w:val="28"/>
        </w:rPr>
        <w:t>счета-фактуры</w:t>
      </w:r>
      <w:r>
        <w:rPr>
          <w:rFonts w:ascii="Times New Roman" w:hAnsi="Times New Roman"/>
          <w:sz w:val="28"/>
          <w:szCs w:val="28"/>
        </w:rPr>
        <w:t xml:space="preserve"> (счета) данный счет-фактура, счет  направляется непосредственно в адрес __________________.</w:t>
      </w:r>
    </w:p>
    <w:p w14:paraId="6DC21548" w14:textId="77777777" w:rsidR="00FD07FB" w:rsidRDefault="005D4A90">
      <w:pPr>
        <w:spacing w:after="0" w:line="240" w:lineRule="auto"/>
        <w:ind w:firstLine="851"/>
        <w:jc w:val="both"/>
        <w:rPr>
          <w:rFonts w:ascii="Times New Roman" w:hAnsi="Times New Roman"/>
          <w:i/>
          <w:sz w:val="28"/>
          <w:szCs w:val="28"/>
        </w:rPr>
      </w:pPr>
      <w:r>
        <w:rPr>
          <w:rFonts w:ascii="Times New Roman" w:hAnsi="Times New Roman"/>
          <w:sz w:val="28"/>
          <w:szCs w:val="28"/>
        </w:rPr>
        <w:t xml:space="preserve">2.7. </w:t>
      </w:r>
      <w:r>
        <w:rPr>
          <w:rFonts w:ascii="Times New Roman" w:hAnsi="Times New Roman"/>
          <w:i/>
          <w:sz w:val="28"/>
          <w:szCs w:val="28"/>
        </w:rPr>
        <w:t>Исполнитель обязан предъявлять корректировочные счета-фактуры без формирования исправительных экземпляров к ранее предъявленным Заказчиком счетам-фактурам в случаях изменений стоимости (цены, количества) приобретаемых Заказчиком товаров (работ, услуг) в течение 5 календарных дней с даты составления документа (договора, соглашения, соответствующего первичного учетного документа), подтверждающего согласие (факт уведомления) покупателя на изменение стоимости отгруженных товаров (выполненных работ, оказанных ус</w:t>
      </w:r>
      <w:r>
        <w:rPr>
          <w:rFonts w:ascii="Times New Roman" w:hAnsi="Times New Roman"/>
          <w:i/>
          <w:sz w:val="28"/>
          <w:szCs w:val="28"/>
        </w:rPr>
        <w:t>луг), переданных имущественных прав.</w:t>
      </w:r>
    </w:p>
    <w:p w14:paraId="49B76A63"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2.8. Настоящим Исполнитель подтверждает, что никакие обстоятельства не могут повлиять на увеличение цены по настоящему Договору, если иное не будет согласовано Сторонами в дополнительных соглашениях к настоящему Договору. Стороны также согласовали, что у Сторон не возникает права на получение с другой Стороны процентов на сумму долга за период пользования денежными средствами в соответствии с пунктом 1 статьи 317.1 Гражданского кодекса Российской Федерации.</w:t>
      </w:r>
    </w:p>
    <w:p w14:paraId="1C79275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2.9.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 по форме, представленной Заказчиком. Акт сверки  направля</w:t>
      </w:r>
      <w:r>
        <w:rPr>
          <w:rFonts w:ascii="Times New Roman" w:hAnsi="Times New Roman"/>
          <w:sz w:val="28"/>
          <w:szCs w:val="28"/>
        </w:rPr>
        <w:lastRenderedPageBreak/>
        <w:t>ется Заказчиком Исполнителю в течение 10 (десяти) календарных дней после окончания срока действия договора. В течение  30 (тридцати) календарных дней с даты получения акта сверки Исполнитель обязан подписать акт сверки руководителем и главным бухгалтером, скрепить печатью и один экземпляр направить Заказчику.</w:t>
      </w:r>
    </w:p>
    <w:p w14:paraId="6EE60F9C" w14:textId="77777777" w:rsidR="00FD07FB" w:rsidRDefault="005D4A90">
      <w:pPr>
        <w:tabs>
          <w:tab w:val="left" w:pos="1134"/>
        </w:tabs>
        <w:spacing w:after="0" w:line="240" w:lineRule="auto"/>
        <w:ind w:firstLine="851"/>
        <w:jc w:val="both"/>
        <w:rPr>
          <w:rFonts w:ascii="Times New Roman" w:hAnsi="Times New Roman"/>
          <w:sz w:val="28"/>
          <w:szCs w:val="28"/>
        </w:rPr>
      </w:pPr>
      <w:r>
        <w:rPr>
          <w:rFonts w:ascii="Times New Roman" w:hAnsi="Times New Roman"/>
          <w:sz w:val="28"/>
          <w:szCs w:val="28"/>
        </w:rPr>
        <w:t>2.10.В случае превышения суммы выплаченного аванса над объемом фактически оказанных Услуг по настоящему Договору Исполнителем осуществляется возврат излишне уплаченной суммы Заказчику в течение 7 (семи) календарных дней с даты расторжения (прекращения) Договора.</w:t>
      </w:r>
    </w:p>
    <w:p w14:paraId="0AF1D4ED"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3. Порядок сдачи и приемки услуг</w:t>
      </w:r>
    </w:p>
    <w:p w14:paraId="7A82484F" w14:textId="77777777" w:rsidR="00FD07FB" w:rsidRDefault="005D4A90">
      <w:pPr>
        <w:spacing w:after="0" w:line="240" w:lineRule="auto"/>
        <w:ind w:firstLine="851"/>
        <w:jc w:val="both"/>
        <w:outlineLvl w:val="0"/>
        <w:rPr>
          <w:rFonts w:ascii="Times New Roman" w:hAnsi="Times New Roman"/>
          <w:sz w:val="28"/>
          <w:szCs w:val="28"/>
        </w:rPr>
      </w:pPr>
      <w:r>
        <w:rPr>
          <w:rFonts w:ascii="Times New Roman" w:hAnsi="Times New Roman"/>
          <w:sz w:val="28"/>
          <w:szCs w:val="28"/>
        </w:rPr>
        <w:t xml:space="preserve">3.1. По завершении оказания Услуг (этапа Услуг), но не позднее пятого числа месяца, следующего за месяцем в котором Услуги были оказаны (а за декабрь месяц – в течение первых трех рабочих дней следующего года), Исполнитель представляет Заказчику результаты оказанных Услуг, </w:t>
      </w:r>
      <w:r>
        <w:rPr>
          <w:rFonts w:ascii="Times New Roman" w:hAnsi="Times New Roman"/>
          <w:iCs/>
          <w:sz w:val="28"/>
          <w:szCs w:val="28"/>
        </w:rPr>
        <w:t xml:space="preserve">оформленные в соответствии с </w:t>
      </w:r>
      <w:r>
        <w:rPr>
          <w:rFonts w:ascii="Times New Roman" w:hAnsi="Times New Roman"/>
          <w:sz w:val="28"/>
          <w:szCs w:val="28"/>
        </w:rPr>
        <w:t>Техническим заданием</w:t>
      </w:r>
      <w:r>
        <w:rPr>
          <w:rFonts w:ascii="Times New Roman" w:hAnsi="Times New Roman"/>
          <w:iCs/>
          <w:sz w:val="28"/>
          <w:szCs w:val="28"/>
        </w:rPr>
        <w:t>,</w:t>
      </w:r>
      <w:r>
        <w:rPr>
          <w:rFonts w:ascii="Times New Roman" w:hAnsi="Times New Roman"/>
          <w:sz w:val="28"/>
          <w:szCs w:val="28"/>
        </w:rPr>
        <w:t xml:space="preserve"> подписанный со своей Стороны акт об оказании услуг в двух экземплярах.</w:t>
      </w:r>
    </w:p>
    <w:p w14:paraId="731CF216"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3.2. Заказчик в течение 3 (трех) календарных дней с даты получения акта об оказании услуг направляет Исполнителю подписанный акт об оказании услуг или мотивированный отказ от приемки Услуг с перечнем недостатков.</w:t>
      </w:r>
    </w:p>
    <w:p w14:paraId="38802BB5"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3.3. В случае мотивированного отказа Заказчика от приемки Услуг он вправе по своему выбору потребовать: устранения недостатков за счет Исполнителя с указанием сроков их устранения, возмещения своих расходов на устранение недостатков, соразмерного уменьшения цены настоящего Договора, указав требование и сроки его выполнения в мотивированном отказе, либо расторгнуть настоящий Договор с применением последствий, указанных в пункте 10.5 настоящего Договора. Невыполнение требования Заказчика, предъявленного в соо</w:t>
      </w:r>
      <w:r>
        <w:rPr>
          <w:rFonts w:ascii="Times New Roman" w:hAnsi="Times New Roman"/>
          <w:sz w:val="28"/>
          <w:szCs w:val="28"/>
        </w:rPr>
        <w:t>тветствии с настоящим пунктом в установленный срок, также может служить основанием для расторжения настоящего Договора и применения последствий, указанных в пункте 10.5. настоящего Договора.</w:t>
      </w:r>
    </w:p>
    <w:p w14:paraId="28198005"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4. Права и обязанности Сторон</w:t>
      </w:r>
    </w:p>
    <w:p w14:paraId="7550FB4E"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4.1.Исполнитель обязан:</w:t>
      </w:r>
    </w:p>
    <w:p w14:paraId="3EC5E815"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4.1.1. Принять от Заказчика СИ и возвратить их Заказчику по окончании оказания услуг по заявлению (квитанции).</w:t>
      </w:r>
    </w:p>
    <w:p w14:paraId="49653423"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4.1.2. Оказать Услуги в соответствии с требованиями настоящего договора и законодательства Российской Федерации, обычно предъявляемым к данному виду Услуг.</w:t>
      </w:r>
    </w:p>
    <w:p w14:paraId="4A8DF9A2"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4.1.3. В течение суток информировать Заказчика об обстоятельствах, которые создают невозможность оказания Услуг, и приостановить оказание Услуг до получения письменных указаний от Заказчика.</w:t>
      </w:r>
    </w:p>
    <w:p w14:paraId="43AE8A4D" w14:textId="77777777" w:rsidR="00FD07FB" w:rsidRDefault="005D4A90">
      <w:pPr>
        <w:tabs>
          <w:tab w:val="left" w:pos="720"/>
        </w:tabs>
        <w:spacing w:after="0" w:line="240" w:lineRule="auto"/>
        <w:ind w:firstLine="851"/>
        <w:jc w:val="both"/>
        <w:rPr>
          <w:rFonts w:ascii="Times New Roman" w:hAnsi="Times New Roman"/>
          <w:sz w:val="28"/>
          <w:szCs w:val="28"/>
        </w:rPr>
      </w:pPr>
      <w:r>
        <w:rPr>
          <w:rFonts w:ascii="Times New Roman" w:hAnsi="Times New Roman"/>
          <w:sz w:val="28"/>
          <w:szCs w:val="28"/>
        </w:rPr>
        <w:t>4.1.4. Иметь все необходимые лицензии и разрешения, предусмотренные законодательством Российской Федерации для оказания Услуг по настоящему Договору. Иметь аттестат аккредитации на поверку средств измерений, действующий на период оказания услуг.</w:t>
      </w:r>
    </w:p>
    <w:p w14:paraId="19FC8CA2"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4.1.5. Не нарушать прав третьих лиц, принять участие в урегулировании требований, предъявленных к Заказчику в связи с исполнением настоящего Договора, и возместить Заказчику связанные с такими требованиями  расходы и убытки.</w:t>
      </w:r>
    </w:p>
    <w:p w14:paraId="08ABE278"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lastRenderedPageBreak/>
        <w:t xml:space="preserve">4.1.6. Представить Заказчику информацию об изменениях в составе владельцев Исполнителя, включая конечных бенефициаров, и (или) в исполнительных органах Исполнителя не позднее чем через 5 (пять) календарных дней после таких изменений. </w:t>
      </w:r>
    </w:p>
    <w:p w14:paraId="451BD13D"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В случае непредставления Исполнителем указанной информации Заказчик вправе расторгнуть настоящий Договор в порядке, предусмотренном пунктом 10.3 настоящего Договора.</w:t>
      </w:r>
    </w:p>
    <w:p w14:paraId="5736DB1D"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4.1.7. В случае возникновения объективных обстоятельств, замедляющих ход оказания Услуг или делающих дальнейшее оказание Услуг невозможным, в суточный срок со дня обнаружения подобных обстоятельств сообщить об этом Заказчику для принятия совместного решения.</w:t>
      </w:r>
    </w:p>
    <w:p w14:paraId="6E80CC16"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4.1.8. Не передавать оригиналы или копии документов, полученные от Заказчика, третьим лицам без предварительного письменного согласия Заказчика.</w:t>
      </w:r>
    </w:p>
    <w:p w14:paraId="5E225F0D"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4.1.9.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договору.</w:t>
      </w:r>
    </w:p>
    <w:p w14:paraId="67A567B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4.1.10. В случае обнаружения недостатков в оказанных Услугах устранить их своими силами и за свой счет в срок, согласованный с Заказчиком.</w:t>
      </w:r>
    </w:p>
    <w:p w14:paraId="4F87AF57"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4.1.11. Нести риски случайной гибели или случайного повреждения СИ с момента передачи их Заказчиком Исполнителю и до момента возврата Заказчику.</w:t>
      </w:r>
    </w:p>
    <w:p w14:paraId="235E85BB"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4.1.12. Не переуступать права и обязанности по настоящему Договору без письменного согласия Заказчика.</w:t>
      </w:r>
    </w:p>
    <w:p w14:paraId="7C3D2AB3"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4.1.13. Не привлекать к оказанию Услуг по настоящему Договору третьих лиц без письменного согласования с Заказчиком.</w:t>
      </w:r>
    </w:p>
    <w:p w14:paraId="519C1814"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4.2. Заказчик обязан:</w:t>
      </w:r>
    </w:p>
    <w:p w14:paraId="6C548543" w14:textId="77777777" w:rsidR="00FD07FB" w:rsidRDefault="005D4A90">
      <w:pPr>
        <w:tabs>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4.2.1. Передавать Исполнителю необходимую для оказания Услуг информацию и документацию, указанную в Техническом задании, по акту приема-передачи.</w:t>
      </w:r>
      <w:r>
        <w:rPr>
          <w:i/>
          <w:sz w:val="28"/>
          <w:szCs w:val="28"/>
        </w:rPr>
        <w:t xml:space="preserve"> </w:t>
      </w:r>
      <w:r>
        <w:rPr>
          <w:rFonts w:ascii="Times New Roman" w:hAnsi="Times New Roman"/>
          <w:sz w:val="28"/>
          <w:szCs w:val="28"/>
        </w:rPr>
        <w:t>Информировать обо всех технических изменениях, влияющих на качество и сроки оказания Услуг.</w:t>
      </w:r>
    </w:p>
    <w:p w14:paraId="01895EE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4.2.2. Направить Исполнителю письменную заявку на каждую партию СИ.</w:t>
      </w:r>
    </w:p>
    <w:p w14:paraId="0E0B0F5A" w14:textId="77777777" w:rsidR="00FD07FB" w:rsidRDefault="005D4A90">
      <w:pPr>
        <w:tabs>
          <w:tab w:val="left" w:pos="1701"/>
        </w:tabs>
        <w:spacing w:after="0" w:line="240" w:lineRule="auto"/>
        <w:ind w:firstLine="851"/>
        <w:jc w:val="both"/>
        <w:rPr>
          <w:rFonts w:ascii="Times New Roman" w:hAnsi="Times New Roman"/>
          <w:sz w:val="28"/>
          <w:szCs w:val="28"/>
        </w:rPr>
      </w:pPr>
      <w:r>
        <w:rPr>
          <w:rFonts w:ascii="Times New Roman" w:hAnsi="Times New Roman"/>
          <w:sz w:val="28"/>
          <w:szCs w:val="28"/>
        </w:rPr>
        <w:t>4.2.3. Выделить ответственного представителя Заказчика для координации оказания работниками Исполнителя Услуг по настоящему договору.</w:t>
      </w:r>
    </w:p>
    <w:p w14:paraId="5958A917" w14:textId="77777777" w:rsidR="00FD07FB" w:rsidRDefault="005D4A90">
      <w:pPr>
        <w:tabs>
          <w:tab w:val="left" w:pos="1701"/>
        </w:tabs>
        <w:spacing w:after="0" w:line="240" w:lineRule="auto"/>
        <w:ind w:firstLine="851"/>
        <w:jc w:val="both"/>
        <w:rPr>
          <w:rFonts w:ascii="Times New Roman" w:hAnsi="Times New Roman"/>
          <w:sz w:val="28"/>
          <w:szCs w:val="28"/>
        </w:rPr>
      </w:pPr>
      <w:r>
        <w:rPr>
          <w:rFonts w:ascii="Times New Roman" w:hAnsi="Times New Roman"/>
          <w:sz w:val="28"/>
          <w:szCs w:val="28"/>
        </w:rPr>
        <w:t>4.2.4. Передать Исполнителю СИ для оказания Услуг чистыми, расконсервированными, с техническим описанием (при наличии в комплекте СИ, указанном в описании типа СИ), руководством (инструкцией) по эксплуатации (при наличии в комплекте СИ, указанном в описании типа СИ), методикой поверки (при наличии в комплекте СИ, указанном в описании типа СИ), паспортом (формуляром) (при наличии в комплекте СИ, указанном в описании типа СИ) и свидетельством о последней поверке, а также необходимыми комплектующими устройства</w:t>
      </w:r>
      <w:r>
        <w:rPr>
          <w:rFonts w:ascii="Times New Roman" w:hAnsi="Times New Roman"/>
          <w:sz w:val="28"/>
          <w:szCs w:val="28"/>
        </w:rPr>
        <w:t>ми.</w:t>
      </w:r>
    </w:p>
    <w:p w14:paraId="395BC1F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4.2.5. Принять и оплатить Услуги в установленный срок в соответствии с условиями настоящего Договора.</w:t>
      </w:r>
    </w:p>
    <w:p w14:paraId="102C0FF9"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5. Конфиденциальность</w:t>
      </w:r>
    </w:p>
    <w:p w14:paraId="056D79A2" w14:textId="77777777" w:rsidR="00FD07FB" w:rsidRDefault="005D4A90">
      <w:pPr>
        <w:pStyle w:val="ConsNormal"/>
        <w:widowControl/>
        <w:ind w:firstLine="851"/>
        <w:jc w:val="both"/>
        <w:rPr>
          <w:rFonts w:ascii="Times New Roman" w:hAnsi="Times New Roman"/>
          <w:sz w:val="28"/>
          <w:szCs w:val="28"/>
        </w:rPr>
      </w:pPr>
      <w:r>
        <w:rPr>
          <w:rFonts w:ascii="Times New Roman" w:hAnsi="Times New Roman"/>
          <w:sz w:val="28"/>
          <w:szCs w:val="28"/>
        </w:rPr>
        <w:t>5.1. Исполнитель обязуется в течение срока действия настоящего Договора и в течение 5 (пяти) лет после его прекращения обеспечить охрану полученной от Заказчика информации конфиденциального характера и не использовать эту информацию для целей, не связанных с выполнением обязательств по настоящему Договору.</w:t>
      </w:r>
    </w:p>
    <w:p w14:paraId="53DFFBD7" w14:textId="77777777" w:rsidR="00FD07FB" w:rsidRDefault="005D4A90">
      <w:pPr>
        <w:pStyle w:val="ConsNormal"/>
        <w:widowControl/>
        <w:ind w:firstLine="851"/>
        <w:jc w:val="both"/>
        <w:rPr>
          <w:rFonts w:ascii="Times New Roman" w:hAnsi="Times New Roman"/>
          <w:sz w:val="28"/>
          <w:szCs w:val="28"/>
        </w:rPr>
      </w:pPr>
      <w:r>
        <w:rPr>
          <w:rFonts w:ascii="Times New Roman" w:hAnsi="Times New Roman"/>
          <w:sz w:val="28"/>
          <w:szCs w:val="28"/>
        </w:rPr>
        <w:lastRenderedPageBreak/>
        <w:t>5.2. Информация конфиденциального характера, передаваемая Сторонами друг другу, должна иметь реквизиты, свидетельствующие о ее конфиденциальности.</w:t>
      </w:r>
    </w:p>
    <w:p w14:paraId="52CD4597" w14:textId="77777777" w:rsidR="00FD07FB" w:rsidRDefault="005D4A90">
      <w:pPr>
        <w:widowControl w:val="0"/>
        <w:spacing w:after="0" w:line="240" w:lineRule="auto"/>
        <w:ind w:firstLine="851"/>
        <w:jc w:val="both"/>
        <w:rPr>
          <w:rFonts w:ascii="Times New Roman" w:hAnsi="Times New Roman"/>
          <w:sz w:val="28"/>
          <w:szCs w:val="28"/>
        </w:rPr>
      </w:pPr>
      <w:r>
        <w:rPr>
          <w:rFonts w:ascii="Times New Roman" w:hAnsi="Times New Roman"/>
          <w:sz w:val="28"/>
          <w:szCs w:val="28"/>
        </w:rPr>
        <w:t>5.3. Исполнитель обязуется не передавать оригиналы или копии документов, полученных от Заказчика в связи с настоящим Договором, третьим лицам без предварительного письменного согласия Заказчика.</w:t>
      </w:r>
    </w:p>
    <w:p w14:paraId="27F38D92" w14:textId="77777777" w:rsidR="00FD07FB" w:rsidRDefault="005D4A90">
      <w:pPr>
        <w:widowControl w:val="0"/>
        <w:spacing w:after="0" w:line="240" w:lineRule="auto"/>
        <w:ind w:firstLine="851"/>
        <w:jc w:val="center"/>
        <w:rPr>
          <w:rFonts w:ascii="Times New Roman" w:hAnsi="Times New Roman"/>
          <w:b/>
          <w:sz w:val="28"/>
          <w:szCs w:val="28"/>
        </w:rPr>
      </w:pPr>
      <w:r>
        <w:rPr>
          <w:rFonts w:ascii="Times New Roman" w:hAnsi="Times New Roman"/>
          <w:b/>
          <w:sz w:val="28"/>
          <w:szCs w:val="28"/>
        </w:rPr>
        <w:t>6. Антикоррупционная оговорка</w:t>
      </w:r>
    </w:p>
    <w:p w14:paraId="458ADA1A" w14:textId="77777777" w:rsidR="00FD07FB" w:rsidRDefault="005D4A90">
      <w:pPr>
        <w:pStyle w:val="12"/>
        <w:spacing w:after="0"/>
        <w:ind w:firstLine="851"/>
        <w:jc w:val="both"/>
        <w:rPr>
          <w:sz w:val="28"/>
          <w:szCs w:val="28"/>
          <w:lang w:val="ru-RU" w:eastAsia="ru-RU"/>
        </w:rPr>
      </w:pPr>
      <w:r>
        <w:rPr>
          <w:sz w:val="28"/>
          <w:szCs w:val="28"/>
          <w:lang w:val="ru-RU"/>
        </w:rPr>
        <w:t xml:space="preserve">6.1. </w:t>
      </w:r>
      <w:r>
        <w:rPr>
          <w:sz w:val="28"/>
          <w:szCs w:val="28"/>
          <w:lang w:val="ru-RU"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ADDFCE5" w14:textId="77777777" w:rsidR="00FD07FB" w:rsidRDefault="005D4A90">
      <w:pPr>
        <w:pStyle w:val="12"/>
        <w:spacing w:after="0"/>
        <w:ind w:firstLine="851"/>
        <w:jc w:val="both"/>
        <w:rPr>
          <w:sz w:val="28"/>
          <w:szCs w:val="28"/>
          <w:lang w:val="ru-RU" w:eastAsia="ru-RU"/>
        </w:rPr>
      </w:pPr>
      <w:r>
        <w:rPr>
          <w:sz w:val="28"/>
          <w:szCs w:val="28"/>
          <w:lang w:val="ru-RU"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13BDB26" w14:textId="77777777" w:rsidR="00FD07FB" w:rsidRDefault="005D4A90">
      <w:pPr>
        <w:pStyle w:val="12"/>
        <w:spacing w:after="0"/>
        <w:ind w:firstLine="851"/>
        <w:jc w:val="both"/>
        <w:rPr>
          <w:sz w:val="28"/>
          <w:szCs w:val="28"/>
          <w:lang w:val="ru-RU" w:eastAsia="ru-RU"/>
        </w:rPr>
      </w:pPr>
      <w:r>
        <w:rPr>
          <w:sz w:val="28"/>
          <w:szCs w:val="28"/>
          <w:lang w:val="ru-RU" w:eastAsia="ru-RU"/>
        </w:rPr>
        <w:t>6.2. В случае возникновения у Стороны подозрений, что произошло или может произойти нарушение каких-либо положений пункта 6.1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настоящего раздела другой Стороной, ее аффилированными</w:t>
      </w:r>
      <w:r>
        <w:rPr>
          <w:sz w:val="28"/>
          <w:szCs w:val="28"/>
          <w:lang w:val="ru-RU" w:eastAsia="ru-RU"/>
        </w:rPr>
        <w:t xml:space="preserve"> лицами, работниками или посредниками. </w:t>
      </w:r>
    </w:p>
    <w:p w14:paraId="60530151" w14:textId="77777777" w:rsidR="00FD07FB" w:rsidRDefault="005D4A90">
      <w:pPr>
        <w:pStyle w:val="12"/>
        <w:spacing w:after="0"/>
        <w:ind w:firstLine="851"/>
        <w:jc w:val="both"/>
        <w:rPr>
          <w:sz w:val="28"/>
          <w:szCs w:val="28"/>
          <w:lang w:val="ru-RU" w:eastAsia="ru-RU"/>
        </w:rPr>
      </w:pPr>
      <w:r>
        <w:rPr>
          <w:sz w:val="28"/>
          <w:szCs w:val="28"/>
          <w:lang w:val="ru-RU" w:eastAsia="ru-RU"/>
        </w:rPr>
        <w:t xml:space="preserve">Каналы уведомления Заказчика о нарушениях каких-либо положений пункта 6.1 настоящего раздела: (499) 262-66-66, официальный сайт </w:t>
      </w:r>
      <w:hyperlink r:id="rId8" w:tooltip="http://www.rzd.ru/">
        <w:r>
          <w:rPr>
            <w:rStyle w:val="af9"/>
            <w:sz w:val="28"/>
            <w:szCs w:val="28"/>
          </w:rPr>
          <w:t>www</w:t>
        </w:r>
        <w:r>
          <w:rPr>
            <w:rStyle w:val="af9"/>
            <w:sz w:val="28"/>
            <w:szCs w:val="28"/>
            <w:lang w:val="ru-RU"/>
          </w:rPr>
          <w:t>.</w:t>
        </w:r>
        <w:r>
          <w:rPr>
            <w:rStyle w:val="af9"/>
            <w:sz w:val="28"/>
            <w:szCs w:val="28"/>
          </w:rPr>
          <w:t>rzd</w:t>
        </w:r>
        <w:r>
          <w:rPr>
            <w:rStyle w:val="af9"/>
            <w:sz w:val="28"/>
            <w:szCs w:val="28"/>
            <w:lang w:val="ru-RU"/>
          </w:rPr>
          <w:t>.</w:t>
        </w:r>
        <w:r>
          <w:rPr>
            <w:rStyle w:val="af9"/>
            <w:sz w:val="28"/>
            <w:szCs w:val="28"/>
          </w:rPr>
          <w:t>ru</w:t>
        </w:r>
      </w:hyperlink>
      <w:r>
        <w:rPr>
          <w:sz w:val="28"/>
          <w:szCs w:val="28"/>
          <w:lang w:val="ru-RU" w:eastAsia="ru-RU"/>
        </w:rPr>
        <w:t xml:space="preserve"> (для заполнения специальной формы).</w:t>
      </w:r>
    </w:p>
    <w:p w14:paraId="6B666953" w14:textId="77777777" w:rsidR="00FD07FB" w:rsidRDefault="005D4A90">
      <w:pPr>
        <w:pStyle w:val="12"/>
        <w:spacing w:after="0"/>
        <w:ind w:firstLine="851"/>
        <w:jc w:val="both"/>
        <w:rPr>
          <w:sz w:val="28"/>
          <w:szCs w:val="28"/>
          <w:lang w:val="ru-RU" w:eastAsia="ru-RU"/>
        </w:rPr>
      </w:pPr>
      <w:r>
        <w:rPr>
          <w:sz w:val="28"/>
          <w:szCs w:val="28"/>
          <w:lang w:val="ru-RU" w:eastAsia="ru-RU"/>
        </w:rPr>
        <w:t>Каналы уведомления Исполнителя</w:t>
      </w:r>
      <w:r>
        <w:rPr>
          <w:i/>
          <w:sz w:val="28"/>
          <w:szCs w:val="28"/>
          <w:lang w:val="ru-RU"/>
        </w:rPr>
        <w:t xml:space="preserve"> </w:t>
      </w:r>
      <w:r>
        <w:rPr>
          <w:sz w:val="28"/>
          <w:szCs w:val="28"/>
          <w:lang w:val="ru-RU" w:eastAsia="ru-RU"/>
        </w:rPr>
        <w:t>о нарушениях каких-либо положений пункта 6.1 настоящего раздела: (4212) 453-744(доб.155),</w:t>
      </w:r>
      <w:r>
        <w:rPr>
          <w:lang w:val="ru-RU"/>
        </w:rPr>
        <w:t xml:space="preserve"> </w:t>
      </w:r>
      <w:r>
        <w:rPr>
          <w:sz w:val="28"/>
          <w:szCs w:val="28"/>
          <w:lang w:val="ru-RU" w:eastAsia="ru-RU"/>
        </w:rPr>
        <w:t>corrupnet@csm27.ru.</w:t>
      </w:r>
    </w:p>
    <w:p w14:paraId="52E37A61" w14:textId="77777777" w:rsidR="00FD07FB" w:rsidRDefault="005D4A90">
      <w:pPr>
        <w:pStyle w:val="12"/>
        <w:spacing w:after="0"/>
        <w:ind w:firstLine="851"/>
        <w:jc w:val="both"/>
        <w:rPr>
          <w:sz w:val="28"/>
          <w:szCs w:val="28"/>
          <w:lang w:val="ru-RU"/>
        </w:rPr>
      </w:pPr>
      <w:r>
        <w:rPr>
          <w:sz w:val="28"/>
          <w:szCs w:val="28"/>
          <w:lang w:val="ru-RU" w:eastAsia="ru-RU"/>
        </w:rPr>
        <w:t xml:space="preserve">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w:t>
      </w:r>
      <w:r>
        <w:rPr>
          <w:sz w:val="28"/>
          <w:szCs w:val="28"/>
          <w:lang w:val="ru-RU"/>
        </w:rPr>
        <w:t>10 (десяти) рабочих дней</w:t>
      </w:r>
      <w:r>
        <w:rPr>
          <w:sz w:val="28"/>
          <w:szCs w:val="28"/>
          <w:lang w:val="ru-RU" w:eastAsia="ru-RU"/>
        </w:rPr>
        <w:t xml:space="preserve"> с даты получения письменного уведомления.</w:t>
      </w:r>
    </w:p>
    <w:p w14:paraId="7BDAC45C" w14:textId="77777777" w:rsidR="00FD07FB" w:rsidRDefault="005D4A90">
      <w:pPr>
        <w:pStyle w:val="12"/>
        <w:spacing w:after="0"/>
        <w:ind w:firstLine="851"/>
        <w:jc w:val="both"/>
        <w:rPr>
          <w:sz w:val="28"/>
          <w:szCs w:val="28"/>
          <w:lang w:val="ru-RU"/>
        </w:rPr>
      </w:pPr>
      <w:r>
        <w:rPr>
          <w:sz w:val="28"/>
          <w:szCs w:val="28"/>
          <w:lang w:val="ru-RU"/>
        </w:rPr>
        <w:t xml:space="preserve">6.3. Стороны гарантируют осуществление надлежащего разбирательства по фактам </w:t>
      </w:r>
      <w:r>
        <w:rPr>
          <w:sz w:val="28"/>
          <w:szCs w:val="28"/>
          <w:lang w:val="ru-RU" w:eastAsia="ru-RU"/>
        </w:rPr>
        <w:t>нарушения положений пункта 6.1 настоящего раздела</w:t>
      </w:r>
      <w:r>
        <w:rPr>
          <w:sz w:val="28"/>
          <w:szCs w:val="28"/>
          <w:lang w:val="ru-RU"/>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r>
        <w:rPr>
          <w:sz w:val="28"/>
          <w:szCs w:val="28"/>
        </w:rPr>
        <w:t> </w:t>
      </w:r>
    </w:p>
    <w:p w14:paraId="12ABF78F" w14:textId="77777777" w:rsidR="00FD07FB" w:rsidRDefault="005D4A90">
      <w:pPr>
        <w:pStyle w:val="12"/>
        <w:spacing w:after="0"/>
        <w:ind w:firstLine="851"/>
        <w:jc w:val="both"/>
        <w:rPr>
          <w:sz w:val="28"/>
          <w:szCs w:val="28"/>
          <w:lang w:val="ru-RU" w:eastAsia="ru-RU"/>
        </w:rPr>
      </w:pPr>
      <w:r>
        <w:rPr>
          <w:sz w:val="28"/>
          <w:szCs w:val="28"/>
          <w:lang w:val="ru-RU"/>
        </w:rPr>
        <w:t xml:space="preserve">6.4. В случае подтверждения факта нарушения одной Стороной положений пункта 6.1 </w:t>
      </w:r>
      <w:r>
        <w:rPr>
          <w:sz w:val="28"/>
          <w:szCs w:val="28"/>
          <w:lang w:val="ru-RU" w:eastAsia="ru-RU"/>
        </w:rPr>
        <w:t>настоящего раздела</w:t>
      </w:r>
      <w:r>
        <w:rPr>
          <w:sz w:val="28"/>
          <w:szCs w:val="28"/>
          <w:lang w:val="ru-RU"/>
        </w:rPr>
        <w:t xml:space="preserve"> и/или неполучения другой Стороной информации об итогах рассмотрения уведомления о нарушении в соответствии с пунктом 6.2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w:t>
      </w:r>
      <w:r>
        <w:rPr>
          <w:sz w:val="28"/>
          <w:szCs w:val="28"/>
          <w:lang w:val="ru-RU"/>
        </w:rPr>
        <w:lastRenderedPageBreak/>
        <w:t xml:space="preserve">ления </w:t>
      </w:r>
      <w:r>
        <w:rPr>
          <w:sz w:val="28"/>
          <w:szCs w:val="28"/>
          <w:lang w:val="ru-RU" w:eastAsia="ru-RU"/>
        </w:rPr>
        <w:t>не позднее чем за 30 (тридцать) календарных дней до даты</w:t>
      </w:r>
      <w:r>
        <w:rPr>
          <w:sz w:val="28"/>
          <w:szCs w:val="28"/>
          <w:lang w:val="ru-RU"/>
        </w:rPr>
        <w:t xml:space="preserve"> </w:t>
      </w:r>
      <w:r>
        <w:rPr>
          <w:sz w:val="28"/>
          <w:szCs w:val="28"/>
          <w:lang w:val="ru-RU" w:eastAsia="ru-RU"/>
        </w:rPr>
        <w:t xml:space="preserve">прекращения действия настоящего Договора. </w:t>
      </w:r>
    </w:p>
    <w:p w14:paraId="6A44DF6B"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7. Ответственность сторон</w:t>
      </w:r>
    </w:p>
    <w:p w14:paraId="6F3C0E18"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7.1.</w:t>
      </w:r>
      <w:r>
        <w:rPr>
          <w:rFonts w:ascii="Times New Roman" w:hAnsi="Times New Roman"/>
          <w:sz w:val="28"/>
          <w:szCs w:val="28"/>
        </w:rPr>
        <w:tab/>
        <w:t>Исполнитель несет ответственность перед Заказчиком за действия привлекаемых им к оказанию Услуг третьих лиц как за собственные действия.</w:t>
      </w:r>
    </w:p>
    <w:p w14:paraId="6DF5A314"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7.2.</w:t>
      </w:r>
      <w:r>
        <w:rPr>
          <w:rFonts w:ascii="Times New Roman" w:hAnsi="Times New Roman"/>
          <w:sz w:val="28"/>
          <w:szCs w:val="28"/>
        </w:rPr>
        <w:tab/>
        <w:t>Исполнитель несет ответственность за сохранность СИ, переданных Заказчиком для оказания Услуг.</w:t>
      </w:r>
    </w:p>
    <w:p w14:paraId="037E39E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7.3.</w:t>
      </w:r>
      <w:r>
        <w:rPr>
          <w:rFonts w:ascii="Times New Roman" w:hAnsi="Times New Roman"/>
          <w:sz w:val="28"/>
          <w:szCs w:val="28"/>
        </w:rPr>
        <w:tab/>
        <w:t>В случае утраты документации, переданной Исполнителю Заказчиком, сообщения третьим лицам конфиденциальной информации в нарушение раздела 5 настоящего Договора, Исполнитель возмещает Заказчику убытки и оплачивает штраф в размере 10% от цены настоящего Договора в  течение 10 (десяти) календарных дней с даты предъявления Заказчиком соответствующего требования.</w:t>
      </w:r>
    </w:p>
    <w:p w14:paraId="1C80A565"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7.4.В случае сообщения третьим лицам конфиденциальной информации в нарушение раздела 5 настоящего договора, Исполнитель возмещает Заказчику убытки и выплачивает штраф в размере 1% (одного процента) от цены настоящего договора в течение 10 (десяти) календарных дней со дня предъявления Заказчиком соответствующего требования.</w:t>
      </w:r>
    </w:p>
    <w:p w14:paraId="0E55CFF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7.5.</w:t>
      </w:r>
      <w:r>
        <w:rPr>
          <w:rFonts w:ascii="Times New Roman" w:hAnsi="Times New Roman"/>
          <w:sz w:val="28"/>
          <w:szCs w:val="28"/>
        </w:rPr>
        <w:tab/>
        <w:t xml:space="preserve">В случае нарушения сроков оказания Услуг, предусмотренных настоящим договором, сроков выполнения требования Заказчика, предъявленного в соответствии с пунктом 3.3. настоящего договора, Исполнитель уплачивает Заказчику пеню в размере 0,1% (одной десятой процента) от этапа Услуг за каждый день просрочки в течение 10 (десяти) календарных дней со дня предъявления Заказчиком требования. </w:t>
      </w:r>
    </w:p>
    <w:p w14:paraId="0D16DF2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7.6. В случае ненадлежащего выполнения Исполнителем условий настоящего Договора, несоответствия результатов Услуг обусловленным Сторонами требованиям Исполнитель уплачивает Заказчику штраф в размере              1% от цены настоящего Договора.</w:t>
      </w:r>
    </w:p>
    <w:p w14:paraId="417C11D8"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В случае возникновения при этом у Заказчика каких-либо убытков Исполнитель возмещает такие убытки Заказчику в полном объеме.</w:t>
      </w:r>
    </w:p>
    <w:p w14:paraId="4FC55F2A" w14:textId="77777777" w:rsidR="00FD07FB" w:rsidRDefault="005D4A90">
      <w:pPr>
        <w:pStyle w:val="aff3"/>
        <w:ind w:firstLine="851"/>
        <w:jc w:val="both"/>
        <w:rPr>
          <w:b/>
          <w:sz w:val="28"/>
          <w:szCs w:val="28"/>
        </w:rPr>
      </w:pPr>
      <w:r>
        <w:rPr>
          <w:sz w:val="28"/>
          <w:szCs w:val="28"/>
        </w:rPr>
        <w:t>7.6.</w:t>
      </w:r>
      <w:r>
        <w:rPr>
          <w:sz w:val="28"/>
          <w:szCs w:val="28"/>
        </w:rPr>
        <w:tab/>
        <w:t>Перечисленные в настоящем Договоре штрафные санкции могут быть взысканы Заказчиком путем удержания причитающихся сумм при оплате счетов Исполнителя. Если Заказчик не удержит по какой-либо причине сумму штрафных санкций, Исполнитель обязуется уплатить такую сумму по первому письменному требованию Заказчика.</w:t>
      </w:r>
      <w:r>
        <w:rPr>
          <w:b/>
          <w:sz w:val="28"/>
          <w:szCs w:val="28"/>
        </w:rPr>
        <w:t xml:space="preserve"> </w:t>
      </w:r>
    </w:p>
    <w:p w14:paraId="61E0A3F9" w14:textId="77777777" w:rsidR="00FD07FB" w:rsidRDefault="005D4A90">
      <w:pPr>
        <w:pStyle w:val="aff3"/>
        <w:ind w:firstLine="851"/>
        <w:jc w:val="both"/>
        <w:rPr>
          <w:i/>
          <w:sz w:val="28"/>
          <w:szCs w:val="28"/>
        </w:rPr>
      </w:pPr>
      <w:r>
        <w:rPr>
          <w:sz w:val="28"/>
          <w:szCs w:val="28"/>
        </w:rPr>
        <w:t xml:space="preserve">Для целей расчета неустойки по настоящему Договору Стороны применяют цену </w:t>
      </w:r>
      <w:r>
        <w:rPr>
          <w:i/>
          <w:sz w:val="28"/>
          <w:szCs w:val="28"/>
        </w:rPr>
        <w:t xml:space="preserve">этапа Услуг </w:t>
      </w:r>
      <w:r>
        <w:rPr>
          <w:sz w:val="28"/>
          <w:szCs w:val="28"/>
        </w:rPr>
        <w:t xml:space="preserve">в том размере, в котором такая цена оплачена или подлежит оплате по настоящему Договору с учетом НДС </w:t>
      </w:r>
      <w:r>
        <w:rPr>
          <w:i/>
          <w:sz w:val="28"/>
          <w:szCs w:val="28"/>
        </w:rPr>
        <w:t>(если Исполнитель является плательщиком НДС).</w:t>
      </w:r>
    </w:p>
    <w:p w14:paraId="01FF7FDF" w14:textId="77777777" w:rsidR="00FD07FB" w:rsidRDefault="005D4A90">
      <w:pPr>
        <w:pStyle w:val="aff3"/>
        <w:ind w:firstLine="851"/>
        <w:jc w:val="both"/>
        <w:rPr>
          <w:sz w:val="28"/>
          <w:szCs w:val="28"/>
        </w:rPr>
      </w:pPr>
      <w:r>
        <w:rPr>
          <w:sz w:val="28"/>
          <w:szCs w:val="28"/>
        </w:rPr>
        <w:t>7.7. В случае нанесения ущерба правам и интересам третьих лиц, из-за ненадлежащего выполнения Исполнителем (персоналом исполнителя) своих обязательств по настоящему договору, Исполнитель возмещает Заказчику расходы, связанные с восстановлением нарушенных прав третьих лиц, а также компенсации причиненного им реального ущерба, упущенной выгоды, материального и морального вреда.</w:t>
      </w:r>
    </w:p>
    <w:p w14:paraId="41D93D84" w14:textId="77777777" w:rsidR="00FD07FB" w:rsidRDefault="005D4A90">
      <w:pPr>
        <w:pStyle w:val="32"/>
        <w:spacing w:after="0"/>
        <w:ind w:firstLine="851"/>
        <w:jc w:val="both"/>
        <w:rPr>
          <w:sz w:val="28"/>
          <w:szCs w:val="28"/>
        </w:rPr>
      </w:pPr>
      <w:r>
        <w:rPr>
          <w:sz w:val="28"/>
          <w:szCs w:val="28"/>
        </w:rPr>
        <w:lastRenderedPageBreak/>
        <w:t>7.8. Уплата Исполнителем неустойки и возмещение убытков не освобождают Исполнителя от выполнения обязательств в натуре по настоящему Договору.</w:t>
      </w:r>
    </w:p>
    <w:p w14:paraId="4619D0F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7.9.</w:t>
      </w:r>
      <w:r>
        <w:rPr>
          <w:rFonts w:ascii="Times New Roman" w:hAnsi="Times New Roman"/>
          <w:sz w:val="28"/>
          <w:szCs w:val="28"/>
        </w:rPr>
        <w:tab/>
        <w:t>Если оказание Услуг Исполнителем повлекло за собой нарушения графика движения поездов, Исполнитель обязан возместить Заказчику возникший ущерб, рассчитанный в соответствии с Методикой оценки ущерба от инцидентов, вызывающих нарушения графика движения поездов, утвержденной распоряжением ОАО «РЖД» от 6 августа 2015 г. № 1998р.</w:t>
      </w:r>
    </w:p>
    <w:p w14:paraId="67716BD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7.10. Стороны освобождаются от ответственности  если докажут, что неисполнение или ненадлежащее исполнение обязательств по договору произошло по вине другой стороны. </w:t>
      </w:r>
    </w:p>
    <w:p w14:paraId="05420899"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8. Обстоятельства непреодолимой силы</w:t>
      </w:r>
    </w:p>
    <w:p w14:paraId="515076A0"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 xml:space="preserve">8.1.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w:t>
      </w:r>
      <w:r>
        <w:rPr>
          <w:rFonts w:ascii="Times New Roman" w:hAnsi="Times New Roman"/>
          <w:sz w:val="28"/>
          <w:szCs w:val="28"/>
        </w:rPr>
        <w:t>власти.</w:t>
      </w:r>
    </w:p>
    <w:p w14:paraId="16E3B5F0"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8.2.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38C77B8C"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8.3.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в письменном виде о таких обстоятельствах и их влиянии на исполнение обязательств по настоящему Договору.</w:t>
      </w:r>
    </w:p>
    <w:p w14:paraId="57DB8F03"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 xml:space="preserve">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 </w:t>
      </w:r>
    </w:p>
    <w:p w14:paraId="1D0A482C"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8.4.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14:paraId="2E7F90E9" w14:textId="77777777" w:rsidR="00FD07FB" w:rsidRDefault="005D4A90">
      <w:pPr>
        <w:pStyle w:val="aff1"/>
        <w:ind w:firstLine="851"/>
        <w:jc w:val="both"/>
        <w:rPr>
          <w:rFonts w:ascii="Times New Roman" w:hAnsi="Times New Roman"/>
          <w:sz w:val="28"/>
          <w:szCs w:val="28"/>
        </w:rPr>
      </w:pPr>
      <w:r>
        <w:rPr>
          <w:rFonts w:ascii="Times New Roman" w:hAnsi="Times New Roman"/>
          <w:sz w:val="28"/>
          <w:szCs w:val="28"/>
        </w:rPr>
        <w:t>8.5. Если обстоятельства непреодолимой силы действуют на протяжении 3 (трех) последовательных месяцев, Договор может быть расторгнут по соглашению Сторон, либо в одностороннем порядке по инициативе заинтересованной Стороны.</w:t>
      </w:r>
    </w:p>
    <w:p w14:paraId="6EE6F4B6"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9. Разрешение  споров</w:t>
      </w:r>
    </w:p>
    <w:p w14:paraId="2D46E18E"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9.1. Все споры, возникающие при исполнении настоящего договора, решаются сторонами в претензионном порядке. Срок рассмотрения претензии - три недели с даты ее получения.</w:t>
      </w:r>
    </w:p>
    <w:p w14:paraId="1347CCBF"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9.2. В случае, если споры не урегулированы сторонами в претензионном порядке, то они передаются заинтересованной стороной в Арбитражный суд Хабаровского края.</w:t>
      </w:r>
    </w:p>
    <w:p w14:paraId="44866BCA"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lastRenderedPageBreak/>
        <w:t>10. Порядок внесения изменений, дополнений в договор</w:t>
      </w:r>
    </w:p>
    <w:p w14:paraId="73E20B42"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и его расторжения</w:t>
      </w:r>
    </w:p>
    <w:p w14:paraId="41D6CBE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10.1.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14:paraId="6858359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10.2.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Российской Федерации. При этом, Заказчик вправе в любое время расторгнуть настоящий договор в одностороннем порядке.</w:t>
      </w:r>
    </w:p>
    <w:p w14:paraId="1B0D3DFF"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10.3.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w:t>
      </w:r>
    </w:p>
    <w:p w14:paraId="66102C7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Настоящий договор считается прекращенным с даты, указанной в уведомлении.</w:t>
      </w:r>
    </w:p>
    <w:p w14:paraId="1585A57F"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10.4.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или по причине, за которые ни одна из сторон не отвечает, оплате подлежат фактически понесенные, документально подтвержденные Исполнителем расходы до даты получения Исполнителем уведомления.</w:t>
      </w:r>
    </w:p>
    <w:p w14:paraId="432AC6B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10.5. В случае расторжения настоящего договора (отказа от исполнения настоящего договора) по причинам, связанным с ненадлежащим выполнением Исполнителем условий настоящего договора, несоответствием результатов Услуг требованиям настоящего договора, Исполнитель не вправе требовать оплаты, а также обязан вернуть полученные по настоящему договору денежные средства в счет не выполненных или ненадлежаще оказанных услуг, и возместить убытки Заказчика в течение 7 (семи) календарных дней с даты предъявления Заказчи</w:t>
      </w:r>
      <w:r>
        <w:rPr>
          <w:rFonts w:ascii="Times New Roman" w:hAnsi="Times New Roman"/>
          <w:sz w:val="28"/>
          <w:szCs w:val="28"/>
        </w:rPr>
        <w:t>ком соответствующего требования.</w:t>
      </w:r>
    </w:p>
    <w:p w14:paraId="5B1527B3"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11. Срок действия договора</w:t>
      </w:r>
    </w:p>
    <w:p w14:paraId="55A0EF18"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11.1. Настоящий Договор вступает в силу с момента его подписания Сторонами и действует по __ декабря 2026 года, а в части выполнения финансовых обязательств - до их полного исполнения Сторонами.</w:t>
      </w:r>
    </w:p>
    <w:p w14:paraId="1A01493B"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12. Прочие условия</w:t>
      </w:r>
    </w:p>
    <w:p w14:paraId="3E632A49"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12.1. При прекращении настоящего Договора Стороны подписывают акт приемки исполненных обязательств, составленный по форме приложения №3 к настоящему Договору.</w:t>
      </w:r>
    </w:p>
    <w:p w14:paraId="7D5A01C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12.2. Право собственности на результаты Услуг по настоящему Договору принадлежит Заказчику</w:t>
      </w:r>
      <w:r>
        <w:rPr>
          <w:i/>
          <w:sz w:val="28"/>
          <w:szCs w:val="28"/>
        </w:rPr>
        <w:t>.</w:t>
      </w:r>
    </w:p>
    <w:p w14:paraId="0103A955"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12.3. Все вопросы, не предусмотренных настоящим договором, регулируются законодательством Российской Федерации.</w:t>
      </w:r>
    </w:p>
    <w:p w14:paraId="0483DA9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12.4. Вся переписка по настоящему Договору осуществляется Сторонами по почтовым адресам, указанным  в разделе 13 настоящего Договора.</w:t>
      </w:r>
    </w:p>
    <w:p w14:paraId="51660CAE"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12.5. Настоящий договор составлен в двух экземплярах, имеющих одинаковую силу, по одному экземпляру для каждой из сторон.</w:t>
      </w:r>
    </w:p>
    <w:p w14:paraId="5301402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12.6. Все приложения к настоящему Договору являются его неотъемлемыми частями.</w:t>
      </w:r>
    </w:p>
    <w:p w14:paraId="72077AC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12.7. К настоящему договору прилагаются:</w:t>
      </w:r>
    </w:p>
    <w:p w14:paraId="23FCFC6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12.7.1. Техническое задание (приложение №1);</w:t>
      </w:r>
    </w:p>
    <w:p w14:paraId="3B6AECF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12.7.2. Календарный план (приложение №2);</w:t>
      </w:r>
    </w:p>
    <w:p w14:paraId="1012279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12.7.3. Акт приемки исполненных обязательств (форма) (приложение №3). </w:t>
      </w:r>
    </w:p>
    <w:p w14:paraId="238472A4"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13. Адреса и реквизиты Сторон</w:t>
      </w:r>
    </w:p>
    <w:tbl>
      <w:tblPr>
        <w:tblW w:w="10559" w:type="dxa"/>
        <w:jc w:val="center"/>
        <w:tblLayout w:type="fixed"/>
        <w:tblLook w:val="0000" w:firstRow="0" w:lastRow="0" w:firstColumn="0" w:lastColumn="0" w:noHBand="0" w:noVBand="0"/>
      </w:tblPr>
      <w:tblGrid>
        <w:gridCol w:w="5138"/>
        <w:gridCol w:w="5421"/>
      </w:tblGrid>
      <w:tr w:rsidR="00FD07FB" w14:paraId="064DCF45" w14:textId="77777777">
        <w:trPr>
          <w:trHeight w:val="454"/>
          <w:jc w:val="center"/>
        </w:trPr>
        <w:tc>
          <w:tcPr>
            <w:tcW w:w="5138" w:type="dxa"/>
          </w:tcPr>
          <w:p w14:paraId="2B2EC151" w14:textId="77777777" w:rsidR="00FD07FB" w:rsidRDefault="005D4A90">
            <w:pPr>
              <w:spacing w:after="0" w:line="240" w:lineRule="auto"/>
              <w:ind w:firstLine="851"/>
              <w:jc w:val="both"/>
              <w:rPr>
                <w:rFonts w:ascii="Times New Roman" w:hAnsi="Times New Roman"/>
                <w:b/>
                <w:sz w:val="28"/>
                <w:szCs w:val="28"/>
              </w:rPr>
            </w:pPr>
            <w:r>
              <w:rPr>
                <w:rFonts w:ascii="Times New Roman" w:hAnsi="Times New Roman"/>
                <w:b/>
                <w:sz w:val="28"/>
                <w:szCs w:val="28"/>
              </w:rPr>
              <w:t>Заказчик:</w:t>
            </w:r>
          </w:p>
          <w:p w14:paraId="3BBAFBB2" w14:textId="77777777" w:rsidR="00FD07FB" w:rsidRDefault="005D4A90">
            <w:pPr>
              <w:spacing w:after="0" w:line="240" w:lineRule="auto"/>
              <w:ind w:hanging="74"/>
              <w:rPr>
                <w:rFonts w:ascii="Times New Roman" w:hAnsi="Times New Roman"/>
                <w:sz w:val="24"/>
                <w:szCs w:val="24"/>
              </w:rPr>
            </w:pPr>
            <w:r>
              <w:rPr>
                <w:rFonts w:ascii="Times New Roman" w:hAnsi="Times New Roman"/>
                <w:sz w:val="24"/>
                <w:szCs w:val="24"/>
              </w:rPr>
              <w:t>Открытое акционерное общество «Российские железные дороги»</w:t>
            </w:r>
          </w:p>
          <w:p w14:paraId="0F56A925"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(ОАО «РЖД»).</w:t>
            </w:r>
          </w:p>
          <w:p w14:paraId="0AA39CE1"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Юридический адрес: 107174 г. Москва,</w:t>
            </w:r>
          </w:p>
          <w:p w14:paraId="41C60C33"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ул. Новая Басманная, д.2.</w:t>
            </w:r>
          </w:p>
          <w:p w14:paraId="65CEDDA9"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ИНН 7708503727 КПП 997650001</w:t>
            </w:r>
          </w:p>
          <w:p w14:paraId="4C1A9421"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Хабаровская дирекция связи Центральной станции связи – филиала ОАО «РЖД»</w:t>
            </w:r>
          </w:p>
          <w:p w14:paraId="32B199DE" w14:textId="77777777" w:rsidR="00FD07FB" w:rsidRDefault="005D4A90">
            <w:pPr>
              <w:spacing w:after="0" w:line="240" w:lineRule="auto"/>
              <w:ind w:hanging="74"/>
              <w:rPr>
                <w:rFonts w:ascii="Times New Roman" w:hAnsi="Times New Roman"/>
                <w:sz w:val="24"/>
                <w:szCs w:val="24"/>
              </w:rPr>
            </w:pPr>
            <w:r>
              <w:rPr>
                <w:rFonts w:ascii="Times New Roman" w:hAnsi="Times New Roman"/>
                <w:sz w:val="24"/>
                <w:szCs w:val="24"/>
              </w:rPr>
              <w:t>Почтовый адрес: 68000,г.Хабаровск, ул.Комсомольская, д.67</w:t>
            </w:r>
          </w:p>
          <w:p w14:paraId="6268B85B"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р/с_____________  в филиале</w:t>
            </w:r>
          </w:p>
          <w:p w14:paraId="66756BAC" w14:textId="77777777" w:rsidR="00FD07FB" w:rsidRDefault="005D4A90">
            <w:pPr>
              <w:spacing w:after="0" w:line="240" w:lineRule="auto"/>
              <w:ind w:hanging="74"/>
              <w:jc w:val="both"/>
              <w:rPr>
                <w:rFonts w:ascii="Times New Roman" w:hAnsi="Times New Roman"/>
                <w:sz w:val="24"/>
                <w:szCs w:val="24"/>
              </w:rPr>
            </w:pPr>
            <w:r>
              <w:rPr>
                <w:rFonts w:ascii="Times New Roman" w:hAnsi="Times New Roman"/>
                <w:sz w:val="24"/>
                <w:szCs w:val="24"/>
              </w:rPr>
              <w:t>к/с _____________</w:t>
            </w:r>
          </w:p>
          <w:p w14:paraId="41B0A5E9" w14:textId="77777777" w:rsidR="00FD07FB" w:rsidRDefault="005D4A90">
            <w:pPr>
              <w:spacing w:after="0" w:line="240" w:lineRule="auto"/>
              <w:ind w:hanging="74"/>
              <w:rPr>
                <w:rFonts w:ascii="Times New Roman" w:hAnsi="Times New Roman"/>
                <w:sz w:val="24"/>
                <w:szCs w:val="24"/>
              </w:rPr>
            </w:pPr>
            <w:r>
              <w:rPr>
                <w:rFonts w:ascii="Times New Roman" w:hAnsi="Times New Roman"/>
                <w:sz w:val="24"/>
                <w:szCs w:val="24"/>
              </w:rPr>
              <w:t>БИК _____________</w:t>
            </w:r>
          </w:p>
          <w:p w14:paraId="30D9C239" w14:textId="77777777" w:rsidR="00FD07FB" w:rsidRDefault="00FD07FB">
            <w:pPr>
              <w:spacing w:after="0" w:line="240" w:lineRule="auto"/>
              <w:ind w:firstLine="851"/>
              <w:rPr>
                <w:rFonts w:ascii="Times New Roman" w:hAnsi="Times New Roman"/>
                <w:sz w:val="28"/>
                <w:szCs w:val="28"/>
              </w:rPr>
            </w:pPr>
          </w:p>
          <w:p w14:paraId="2CFCD1BC" w14:textId="77777777" w:rsidR="00FD07FB" w:rsidRDefault="00FD07FB">
            <w:pPr>
              <w:spacing w:after="0" w:line="240" w:lineRule="auto"/>
              <w:ind w:firstLine="851"/>
              <w:jc w:val="both"/>
              <w:rPr>
                <w:rFonts w:ascii="Times New Roman" w:hAnsi="Times New Roman"/>
                <w:sz w:val="28"/>
                <w:szCs w:val="28"/>
              </w:rPr>
            </w:pPr>
          </w:p>
        </w:tc>
        <w:tc>
          <w:tcPr>
            <w:tcW w:w="5420" w:type="dxa"/>
          </w:tcPr>
          <w:p w14:paraId="7A06E8A5" w14:textId="77777777" w:rsidR="00FD07FB" w:rsidRPr="005D4A90" w:rsidRDefault="005D4A90">
            <w:pPr>
              <w:spacing w:after="0" w:line="240" w:lineRule="auto"/>
              <w:ind w:firstLine="851"/>
              <w:jc w:val="both"/>
              <w:rPr>
                <w:rFonts w:ascii="Times New Roman" w:hAnsi="Times New Roman"/>
                <w:b/>
                <w:sz w:val="24"/>
                <w:szCs w:val="24"/>
              </w:rPr>
            </w:pPr>
            <w:r w:rsidRPr="005D4A90">
              <w:rPr>
                <w:rFonts w:ascii="Times New Roman" w:hAnsi="Times New Roman"/>
                <w:b/>
                <w:sz w:val="24"/>
                <w:szCs w:val="24"/>
              </w:rPr>
              <w:t>Исполнитель:</w:t>
            </w:r>
          </w:p>
          <w:p w14:paraId="0E6561D1" w14:textId="759E9B66" w:rsidR="00FD07FB" w:rsidRPr="005D4A90" w:rsidRDefault="005D4A90" w:rsidP="005D4A90">
            <w:pPr>
              <w:ind w:right="419"/>
              <w:rPr>
                <w:rFonts w:ascii="Times New Roman" w:hAnsi="Times New Roman"/>
                <w:snapToGrid w:val="0"/>
                <w:sz w:val="24"/>
                <w:szCs w:val="24"/>
              </w:rPr>
            </w:pPr>
            <w:r w:rsidRPr="005D4A90">
              <w:rPr>
                <w:rFonts w:ascii="Times New Roman" w:hAnsi="Times New Roman"/>
                <w:snapToGrid w:val="0"/>
                <w:sz w:val="24"/>
                <w:szCs w:val="24"/>
              </w:rPr>
              <w:t>ФБУ «Хабаровский ЦСМ»</w:t>
            </w:r>
            <w:r w:rsidRPr="005D4A90">
              <w:rPr>
                <w:rFonts w:ascii="Times New Roman" w:hAnsi="Times New Roman"/>
                <w:snapToGrid w:val="0"/>
                <w:sz w:val="24"/>
                <w:szCs w:val="24"/>
              </w:rPr>
              <w:br/>
            </w:r>
            <w:r w:rsidRPr="005D4A90">
              <w:rPr>
                <w:rFonts w:ascii="Times New Roman" w:hAnsi="Times New Roman"/>
                <w:snapToGrid w:val="0"/>
                <w:sz w:val="24"/>
                <w:szCs w:val="24"/>
              </w:rPr>
              <w:t>680000, г. Хабаровск, ул. Карла Маркса, 65</w:t>
            </w:r>
            <w:r>
              <w:rPr>
                <w:rFonts w:ascii="Times New Roman" w:hAnsi="Times New Roman"/>
                <w:snapToGrid w:val="0"/>
                <w:sz w:val="24"/>
                <w:szCs w:val="24"/>
              </w:rPr>
              <w:br/>
            </w:r>
            <w:r w:rsidRPr="005D4A90">
              <w:rPr>
                <w:rFonts w:ascii="Times New Roman" w:hAnsi="Times New Roman"/>
                <w:snapToGrid w:val="0"/>
                <w:sz w:val="24"/>
                <w:szCs w:val="24"/>
              </w:rPr>
              <w:t>ИНН/КПП: 2724005335/ 272401001</w:t>
            </w:r>
            <w:r w:rsidRPr="005D4A90">
              <w:rPr>
                <w:rFonts w:ascii="Times New Roman" w:hAnsi="Times New Roman"/>
                <w:snapToGrid w:val="0"/>
                <w:sz w:val="24"/>
                <w:szCs w:val="24"/>
              </w:rPr>
              <w:br/>
              <w:t>УФК по Приморскому краю (ФБУ Хабаровский ЦСМ» л/с 20226X11020) (в л/с Х- на английском языке)</w:t>
            </w:r>
            <w:r w:rsidRPr="005D4A90">
              <w:rPr>
                <w:rFonts w:ascii="Times New Roman" w:hAnsi="Times New Roman"/>
                <w:snapToGrid w:val="0"/>
                <w:sz w:val="24"/>
                <w:szCs w:val="24"/>
              </w:rPr>
              <w:br/>
              <w:t>Наименование банка получателя средств: ОКЦ № 1 ДГУ Банка России//УФК по Приморскому краю, г Владивосток</w:t>
            </w:r>
            <w:r w:rsidRPr="005D4A90">
              <w:rPr>
                <w:rFonts w:ascii="Times New Roman" w:hAnsi="Times New Roman"/>
                <w:snapToGrid w:val="0"/>
                <w:sz w:val="24"/>
                <w:szCs w:val="24"/>
              </w:rPr>
              <w:br/>
              <w:t>БИК банка получателя средств: 010507002</w:t>
            </w:r>
            <w:r w:rsidRPr="005D4A90">
              <w:rPr>
                <w:rFonts w:ascii="Times New Roman" w:hAnsi="Times New Roman"/>
                <w:snapToGrid w:val="0"/>
                <w:sz w:val="24"/>
                <w:szCs w:val="24"/>
              </w:rPr>
              <w:br/>
              <w:t>Номер счета банка получателя средств (ЕКС): 40102810545370000012</w:t>
            </w:r>
            <w:r w:rsidRPr="005D4A90">
              <w:rPr>
                <w:rFonts w:ascii="Times New Roman" w:hAnsi="Times New Roman"/>
                <w:snapToGrid w:val="0"/>
                <w:sz w:val="24"/>
                <w:szCs w:val="24"/>
              </w:rPr>
              <w:br/>
              <w:t>Номер казначейского счета: 03214643000000012006</w:t>
            </w:r>
          </w:p>
          <w:p w14:paraId="626636B6" w14:textId="77777777" w:rsidR="00FD07FB" w:rsidRPr="005D4A90" w:rsidRDefault="00FD07FB">
            <w:pPr>
              <w:spacing w:after="0" w:line="240" w:lineRule="auto"/>
              <w:ind w:firstLine="851"/>
              <w:jc w:val="both"/>
              <w:rPr>
                <w:rFonts w:ascii="Times New Roman" w:hAnsi="Times New Roman"/>
                <w:b/>
                <w:sz w:val="24"/>
                <w:szCs w:val="24"/>
              </w:rPr>
            </w:pPr>
          </w:p>
        </w:tc>
      </w:tr>
      <w:tr w:rsidR="00FD07FB" w14:paraId="16767DD2" w14:textId="77777777">
        <w:trPr>
          <w:trHeight w:val="454"/>
          <w:jc w:val="center"/>
        </w:trPr>
        <w:tc>
          <w:tcPr>
            <w:tcW w:w="5138" w:type="dxa"/>
          </w:tcPr>
          <w:p w14:paraId="721533CC" w14:textId="77777777" w:rsidR="00FD07FB" w:rsidRDefault="005D4A90">
            <w:pPr>
              <w:spacing w:after="0" w:line="240" w:lineRule="auto"/>
              <w:ind w:firstLine="851"/>
              <w:jc w:val="both"/>
              <w:rPr>
                <w:rFonts w:ascii="Times New Roman" w:hAnsi="Times New Roman"/>
                <w:b/>
                <w:sz w:val="28"/>
                <w:szCs w:val="28"/>
              </w:rPr>
            </w:pPr>
            <w:r>
              <w:rPr>
                <w:rFonts w:ascii="Times New Roman" w:hAnsi="Times New Roman"/>
                <w:b/>
                <w:sz w:val="28"/>
                <w:szCs w:val="28"/>
              </w:rPr>
              <w:t>От Заказчика:</w:t>
            </w:r>
          </w:p>
          <w:p w14:paraId="32711FFB" w14:textId="77777777" w:rsidR="00FD07FB" w:rsidRDefault="00FD07FB">
            <w:pPr>
              <w:spacing w:after="0" w:line="240" w:lineRule="auto"/>
              <w:ind w:firstLine="851"/>
              <w:jc w:val="both"/>
              <w:rPr>
                <w:rFonts w:ascii="Times New Roman" w:hAnsi="Times New Roman"/>
                <w:b/>
                <w:sz w:val="28"/>
                <w:szCs w:val="28"/>
              </w:rPr>
            </w:pPr>
          </w:p>
          <w:p w14:paraId="38E4B83A" w14:textId="77777777" w:rsidR="00FD07FB" w:rsidRDefault="00FD07FB">
            <w:pPr>
              <w:spacing w:after="0" w:line="240" w:lineRule="auto"/>
              <w:ind w:firstLine="851"/>
              <w:jc w:val="both"/>
              <w:rPr>
                <w:rFonts w:ascii="Times New Roman" w:hAnsi="Times New Roman"/>
                <w:b/>
                <w:sz w:val="28"/>
                <w:szCs w:val="28"/>
              </w:rPr>
            </w:pPr>
          </w:p>
          <w:p w14:paraId="397C4CF5" w14:textId="77777777" w:rsidR="00FD07FB" w:rsidRDefault="00FD07FB">
            <w:pPr>
              <w:spacing w:after="0" w:line="240" w:lineRule="auto"/>
              <w:ind w:firstLine="851"/>
              <w:jc w:val="both"/>
              <w:rPr>
                <w:rFonts w:ascii="Times New Roman" w:hAnsi="Times New Roman"/>
                <w:b/>
                <w:sz w:val="28"/>
                <w:szCs w:val="28"/>
              </w:rPr>
            </w:pPr>
          </w:p>
          <w:p w14:paraId="70A11C35"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__________</w:t>
            </w:r>
          </w:p>
          <w:p w14:paraId="6FC408D9"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МП</w:t>
            </w:r>
          </w:p>
        </w:tc>
        <w:tc>
          <w:tcPr>
            <w:tcW w:w="5420" w:type="dxa"/>
          </w:tcPr>
          <w:p w14:paraId="4E9466BD" w14:textId="77777777" w:rsidR="00FD07FB" w:rsidRDefault="005D4A90">
            <w:pPr>
              <w:spacing w:after="0" w:line="240" w:lineRule="auto"/>
              <w:jc w:val="both"/>
              <w:rPr>
                <w:rFonts w:ascii="Times New Roman" w:hAnsi="Times New Roman"/>
                <w:b/>
                <w:sz w:val="28"/>
                <w:szCs w:val="28"/>
              </w:rPr>
            </w:pPr>
            <w:r>
              <w:rPr>
                <w:rFonts w:ascii="Times New Roman" w:hAnsi="Times New Roman"/>
                <w:b/>
                <w:sz w:val="28"/>
                <w:szCs w:val="28"/>
              </w:rPr>
              <w:t>От Исполнителя:</w:t>
            </w:r>
          </w:p>
          <w:p w14:paraId="2E364EE2" w14:textId="77777777" w:rsidR="00FD07FB" w:rsidRDefault="005D4A90">
            <w:pPr>
              <w:spacing w:after="0" w:line="240" w:lineRule="auto"/>
              <w:jc w:val="both"/>
              <w:rPr>
                <w:rFonts w:ascii="Times New Roman" w:hAnsi="Times New Roman"/>
                <w:sz w:val="28"/>
                <w:szCs w:val="28"/>
              </w:rPr>
            </w:pPr>
            <w:r>
              <w:rPr>
                <w:rFonts w:ascii="Times New Roman" w:hAnsi="Times New Roman"/>
                <w:sz w:val="28"/>
                <w:szCs w:val="28"/>
              </w:rPr>
              <w:t>Директор</w:t>
            </w:r>
          </w:p>
          <w:p w14:paraId="747CEEFE" w14:textId="4542D91E" w:rsidR="00FD07FB" w:rsidRDefault="005D4A90">
            <w:pPr>
              <w:spacing w:after="0" w:line="240" w:lineRule="auto"/>
              <w:jc w:val="both"/>
              <w:rPr>
                <w:rFonts w:ascii="Times New Roman" w:hAnsi="Times New Roman"/>
                <w:sz w:val="28"/>
                <w:szCs w:val="28"/>
              </w:rPr>
            </w:pPr>
            <w:r>
              <w:rPr>
                <w:noProof/>
              </w:rPr>
              <w:pict w14:anchorId="000CB8D3">
                <v:rect id="Врезка1" o:spid="_x0000_s1027" style="position:absolute;left:0;text-align:left;margin-left:16.8pt;margin-top:4pt;width:90.4pt;height:38.6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" filled="f" stroked="f" strokeweight="0">
                  <v:textbox>
                    <w:txbxContent>
                      <w:p w14:paraId="43914320" w14:textId="77777777" w:rsidR="00FD07FB" w:rsidRDefault="00FD07FB">
                        <w:pPr>
                          <w:pStyle w:val="aff4"/>
                          <w:rPr>
                            <w:color w:val="000000"/>
                          </w:rPr>
                        </w:pPr>
                      </w:p>
                    </w:txbxContent>
                  </v:textbox>
                </v:rect>
              </w:pict>
            </w:r>
            <w:r>
              <w:rPr>
                <w:rFonts w:ascii="Times New Roman" w:hAnsi="Times New Roman"/>
                <w:sz w:val="28"/>
                <w:szCs w:val="28"/>
              </w:rPr>
              <w:t>ФБУ “Хабаровский ЦСМ”</w:t>
            </w:r>
          </w:p>
          <w:p w14:paraId="77E97DA2" w14:textId="77777777" w:rsidR="00FD07FB" w:rsidRDefault="00FD07FB">
            <w:pPr>
              <w:spacing w:after="0" w:line="240" w:lineRule="auto"/>
              <w:jc w:val="both"/>
              <w:rPr>
                <w:rFonts w:ascii="Times New Roman" w:hAnsi="Times New Roman"/>
                <w:sz w:val="28"/>
                <w:szCs w:val="28"/>
              </w:rPr>
            </w:pPr>
          </w:p>
          <w:p w14:paraId="53859754" w14:textId="77777777" w:rsidR="00FD07FB" w:rsidRDefault="005D4A90">
            <w:pPr>
              <w:spacing w:after="0" w:line="240" w:lineRule="auto"/>
              <w:jc w:val="both"/>
              <w:rPr>
                <w:rFonts w:ascii="Times New Roman" w:hAnsi="Times New Roman"/>
                <w:sz w:val="28"/>
                <w:szCs w:val="28"/>
              </w:rPr>
            </w:pPr>
            <w:r>
              <w:rPr>
                <w:rFonts w:ascii="Times New Roman" w:hAnsi="Times New Roman"/>
                <w:sz w:val="28"/>
                <w:szCs w:val="28"/>
              </w:rPr>
              <w:t xml:space="preserve">__________  </w:t>
            </w:r>
            <w:r>
              <w:rPr>
                <w:rFonts w:ascii="Times New Roman" w:hAnsi="Times New Roman"/>
                <w:b/>
                <w:bCs/>
                <w:sz w:val="28"/>
                <w:szCs w:val="28"/>
              </w:rPr>
              <w:t>В.В. Павлов</w:t>
            </w:r>
          </w:p>
          <w:p w14:paraId="470B4583" w14:textId="77777777" w:rsidR="00FD07FB" w:rsidRDefault="005D4A90">
            <w:pPr>
              <w:spacing w:after="0" w:line="240" w:lineRule="auto"/>
              <w:jc w:val="both"/>
              <w:rPr>
                <w:rFonts w:ascii="Times New Roman" w:hAnsi="Times New Roman"/>
                <w:sz w:val="28"/>
                <w:szCs w:val="28"/>
              </w:rPr>
            </w:pPr>
            <w:r>
              <w:rPr>
                <w:rFonts w:ascii="Times New Roman" w:hAnsi="Times New Roman"/>
                <w:sz w:val="28"/>
                <w:szCs w:val="28"/>
              </w:rPr>
              <w:t>МП</w:t>
            </w:r>
          </w:p>
        </w:tc>
      </w:tr>
    </w:tbl>
    <w:p w14:paraId="5AC5A2DA" w14:textId="77777777" w:rsidR="00FD07FB" w:rsidRDefault="00FD07FB">
      <w:pPr>
        <w:spacing w:after="0" w:line="240" w:lineRule="auto"/>
        <w:ind w:firstLine="851"/>
        <w:jc w:val="right"/>
        <w:outlineLvl w:val="0"/>
        <w:rPr>
          <w:rFonts w:ascii="Times New Roman" w:hAnsi="Times New Roman"/>
          <w:sz w:val="28"/>
          <w:szCs w:val="28"/>
        </w:rPr>
      </w:pPr>
    </w:p>
    <w:p w14:paraId="6B055C8F" w14:textId="77777777" w:rsidR="00FD07FB" w:rsidRDefault="00FD07FB">
      <w:pPr>
        <w:spacing w:after="0" w:line="240" w:lineRule="auto"/>
        <w:ind w:firstLine="851"/>
        <w:jc w:val="right"/>
        <w:outlineLvl w:val="0"/>
        <w:rPr>
          <w:rFonts w:ascii="Times New Roman" w:hAnsi="Times New Roman"/>
          <w:sz w:val="28"/>
          <w:szCs w:val="28"/>
        </w:rPr>
      </w:pPr>
    </w:p>
    <w:p w14:paraId="47BCD236" w14:textId="77777777" w:rsidR="00FD07FB" w:rsidRDefault="00FD07FB">
      <w:pPr>
        <w:spacing w:after="0" w:line="240" w:lineRule="auto"/>
        <w:ind w:firstLine="851"/>
        <w:jc w:val="right"/>
        <w:outlineLvl w:val="0"/>
        <w:rPr>
          <w:rFonts w:ascii="Times New Roman" w:hAnsi="Times New Roman"/>
          <w:sz w:val="28"/>
          <w:szCs w:val="28"/>
        </w:rPr>
      </w:pPr>
    </w:p>
    <w:p w14:paraId="31D929A0" w14:textId="77777777" w:rsidR="00FD07FB" w:rsidRDefault="00FD07FB">
      <w:pPr>
        <w:spacing w:after="0" w:line="240" w:lineRule="auto"/>
        <w:ind w:firstLine="851"/>
        <w:jc w:val="right"/>
        <w:outlineLvl w:val="0"/>
        <w:rPr>
          <w:rFonts w:ascii="Times New Roman" w:hAnsi="Times New Roman"/>
          <w:sz w:val="28"/>
          <w:szCs w:val="28"/>
        </w:rPr>
      </w:pPr>
    </w:p>
    <w:p w14:paraId="731EA7F4" w14:textId="77777777" w:rsidR="00FD07FB" w:rsidRDefault="00FD07FB">
      <w:pPr>
        <w:spacing w:after="0" w:line="240" w:lineRule="auto"/>
        <w:ind w:firstLine="851"/>
        <w:jc w:val="right"/>
        <w:outlineLvl w:val="0"/>
        <w:rPr>
          <w:rFonts w:ascii="Times New Roman" w:hAnsi="Times New Roman"/>
          <w:sz w:val="28"/>
          <w:szCs w:val="28"/>
        </w:rPr>
      </w:pPr>
    </w:p>
    <w:p w14:paraId="7A1E2AC2" w14:textId="77777777" w:rsidR="00FD07FB" w:rsidRDefault="00FD07FB">
      <w:pPr>
        <w:spacing w:after="0" w:line="240" w:lineRule="auto"/>
        <w:ind w:firstLine="851"/>
        <w:jc w:val="right"/>
        <w:outlineLvl w:val="0"/>
        <w:rPr>
          <w:rFonts w:ascii="Times New Roman" w:hAnsi="Times New Roman"/>
          <w:sz w:val="28"/>
          <w:szCs w:val="28"/>
        </w:rPr>
      </w:pPr>
    </w:p>
    <w:p w14:paraId="725B3CB3" w14:textId="77777777" w:rsidR="00FD07FB" w:rsidRDefault="00FD07FB">
      <w:pPr>
        <w:spacing w:after="0" w:line="240" w:lineRule="auto"/>
        <w:ind w:firstLine="851"/>
        <w:jc w:val="right"/>
        <w:outlineLvl w:val="0"/>
        <w:rPr>
          <w:rFonts w:ascii="Times New Roman" w:hAnsi="Times New Roman"/>
          <w:sz w:val="28"/>
          <w:szCs w:val="28"/>
        </w:rPr>
      </w:pPr>
    </w:p>
    <w:p w14:paraId="31349258" w14:textId="77777777" w:rsidR="00FD07FB" w:rsidRDefault="00FD07FB">
      <w:pPr>
        <w:spacing w:after="0" w:line="240" w:lineRule="auto"/>
        <w:ind w:firstLine="851"/>
        <w:jc w:val="right"/>
        <w:outlineLvl w:val="0"/>
        <w:rPr>
          <w:rFonts w:ascii="Times New Roman" w:hAnsi="Times New Roman"/>
          <w:sz w:val="28"/>
          <w:szCs w:val="28"/>
        </w:rPr>
      </w:pPr>
    </w:p>
    <w:p w14:paraId="48DF026D" w14:textId="77777777" w:rsidR="00FD07FB" w:rsidRDefault="00FD07FB">
      <w:pPr>
        <w:spacing w:after="0" w:line="240" w:lineRule="auto"/>
        <w:ind w:firstLine="851"/>
        <w:jc w:val="right"/>
        <w:outlineLvl w:val="0"/>
        <w:rPr>
          <w:rFonts w:ascii="Times New Roman" w:hAnsi="Times New Roman"/>
          <w:sz w:val="28"/>
          <w:szCs w:val="28"/>
        </w:rPr>
      </w:pPr>
    </w:p>
    <w:p w14:paraId="2E6CDBE0" w14:textId="77777777" w:rsidR="00FD07FB" w:rsidRDefault="00FD07FB">
      <w:pPr>
        <w:spacing w:after="0" w:line="240" w:lineRule="auto"/>
        <w:ind w:firstLine="851"/>
        <w:jc w:val="right"/>
        <w:outlineLvl w:val="0"/>
        <w:rPr>
          <w:rFonts w:ascii="Times New Roman" w:hAnsi="Times New Roman"/>
          <w:sz w:val="28"/>
          <w:szCs w:val="28"/>
        </w:rPr>
      </w:pPr>
    </w:p>
    <w:p w14:paraId="213BF6C5" w14:textId="77777777" w:rsidR="00FD07FB" w:rsidRDefault="00FD07FB">
      <w:pPr>
        <w:spacing w:after="0" w:line="240" w:lineRule="auto"/>
        <w:ind w:firstLine="851"/>
        <w:jc w:val="right"/>
        <w:outlineLvl w:val="0"/>
        <w:rPr>
          <w:rFonts w:ascii="Times New Roman" w:hAnsi="Times New Roman"/>
          <w:sz w:val="28"/>
          <w:szCs w:val="28"/>
        </w:rPr>
      </w:pPr>
    </w:p>
    <w:p w14:paraId="1476A79B" w14:textId="77777777" w:rsidR="00FD07FB" w:rsidRDefault="00FD07FB">
      <w:pPr>
        <w:spacing w:after="0" w:line="240" w:lineRule="auto"/>
        <w:ind w:firstLine="851"/>
        <w:jc w:val="right"/>
        <w:outlineLvl w:val="0"/>
        <w:rPr>
          <w:rFonts w:ascii="Times New Roman" w:hAnsi="Times New Roman"/>
          <w:sz w:val="28"/>
          <w:szCs w:val="28"/>
        </w:rPr>
      </w:pPr>
    </w:p>
    <w:p w14:paraId="27089617" w14:textId="77777777" w:rsidR="00FD07FB" w:rsidRDefault="00FD07FB">
      <w:pPr>
        <w:spacing w:after="0" w:line="240" w:lineRule="auto"/>
        <w:ind w:firstLine="851"/>
        <w:jc w:val="right"/>
        <w:outlineLvl w:val="0"/>
        <w:rPr>
          <w:rFonts w:ascii="Times New Roman" w:hAnsi="Times New Roman"/>
          <w:sz w:val="28"/>
          <w:szCs w:val="28"/>
        </w:rPr>
      </w:pPr>
    </w:p>
    <w:p w14:paraId="0F72AD5A" w14:textId="77777777" w:rsidR="00FD07FB" w:rsidRDefault="00FD07FB">
      <w:pPr>
        <w:spacing w:after="0" w:line="240" w:lineRule="auto"/>
        <w:ind w:firstLine="851"/>
        <w:jc w:val="right"/>
        <w:outlineLvl w:val="0"/>
        <w:rPr>
          <w:rFonts w:ascii="Times New Roman" w:hAnsi="Times New Roman"/>
          <w:sz w:val="28"/>
          <w:szCs w:val="28"/>
        </w:rPr>
      </w:pPr>
    </w:p>
    <w:p w14:paraId="3D7103A0" w14:textId="77777777" w:rsidR="00FD07FB" w:rsidRDefault="00FD07FB">
      <w:pPr>
        <w:spacing w:after="0" w:line="240" w:lineRule="auto"/>
        <w:ind w:firstLine="851"/>
        <w:jc w:val="right"/>
        <w:outlineLvl w:val="0"/>
        <w:rPr>
          <w:rFonts w:ascii="Times New Roman" w:hAnsi="Times New Roman"/>
          <w:sz w:val="28"/>
          <w:szCs w:val="28"/>
        </w:rPr>
      </w:pPr>
    </w:p>
    <w:p w14:paraId="33A4F83A" w14:textId="77777777" w:rsidR="00FD07FB" w:rsidRDefault="00FD07FB">
      <w:pPr>
        <w:spacing w:after="0" w:line="240" w:lineRule="auto"/>
        <w:ind w:firstLine="851"/>
        <w:jc w:val="right"/>
        <w:outlineLvl w:val="0"/>
        <w:rPr>
          <w:rFonts w:ascii="Times New Roman" w:hAnsi="Times New Roman"/>
          <w:sz w:val="28"/>
          <w:szCs w:val="28"/>
        </w:rPr>
      </w:pPr>
    </w:p>
    <w:p w14:paraId="5AD3A083" w14:textId="77777777" w:rsidR="00FD07FB" w:rsidRDefault="00FD07FB">
      <w:pPr>
        <w:spacing w:after="0" w:line="240" w:lineRule="auto"/>
        <w:ind w:firstLine="851"/>
        <w:jc w:val="right"/>
        <w:outlineLvl w:val="0"/>
        <w:rPr>
          <w:rFonts w:ascii="Times New Roman" w:hAnsi="Times New Roman"/>
          <w:sz w:val="28"/>
          <w:szCs w:val="28"/>
        </w:rPr>
      </w:pPr>
    </w:p>
    <w:p w14:paraId="03C19A75" w14:textId="77777777" w:rsidR="00FD07FB" w:rsidRDefault="005D4A90">
      <w:pPr>
        <w:spacing w:after="0" w:line="240" w:lineRule="auto"/>
        <w:ind w:firstLine="851"/>
        <w:jc w:val="right"/>
        <w:outlineLvl w:val="0"/>
        <w:rPr>
          <w:rFonts w:ascii="Times New Roman" w:hAnsi="Times New Roman"/>
          <w:sz w:val="28"/>
          <w:szCs w:val="28"/>
        </w:rPr>
      </w:pPr>
      <w:r>
        <w:rPr>
          <w:rFonts w:ascii="Times New Roman" w:hAnsi="Times New Roman"/>
          <w:sz w:val="28"/>
          <w:szCs w:val="28"/>
        </w:rPr>
        <w:t>Приложение №1</w:t>
      </w:r>
    </w:p>
    <w:p w14:paraId="354F3E51" w14:textId="77777777" w:rsidR="00FD07FB" w:rsidRDefault="005D4A90">
      <w:pPr>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к договору №______</w:t>
      </w:r>
    </w:p>
    <w:p w14:paraId="3C166BAA" w14:textId="77777777" w:rsidR="00FD07FB" w:rsidRDefault="005D4A90">
      <w:pPr>
        <w:spacing w:after="0" w:line="240" w:lineRule="auto"/>
        <w:ind w:firstLine="851"/>
        <w:jc w:val="right"/>
        <w:rPr>
          <w:rFonts w:ascii="Times New Roman" w:hAnsi="Times New Roman"/>
          <w:sz w:val="28"/>
          <w:szCs w:val="28"/>
        </w:rPr>
      </w:pPr>
      <w:r>
        <w:rPr>
          <w:rFonts w:ascii="Times New Roman" w:hAnsi="Times New Roman"/>
          <w:sz w:val="28"/>
          <w:szCs w:val="28"/>
        </w:rPr>
        <w:t>от «___»_________20__г.</w:t>
      </w:r>
    </w:p>
    <w:p w14:paraId="432D221D" w14:textId="77777777" w:rsidR="00FD07FB" w:rsidRDefault="00FD07FB">
      <w:pPr>
        <w:spacing w:after="0" w:line="240" w:lineRule="auto"/>
        <w:ind w:firstLine="851"/>
        <w:jc w:val="right"/>
        <w:rPr>
          <w:rFonts w:ascii="Times New Roman" w:hAnsi="Times New Roman"/>
          <w:sz w:val="28"/>
          <w:szCs w:val="28"/>
        </w:rPr>
      </w:pPr>
    </w:p>
    <w:p w14:paraId="358285B5" w14:textId="77777777" w:rsidR="00FD07FB" w:rsidRDefault="005D4A90">
      <w:pPr>
        <w:spacing w:after="0" w:line="240" w:lineRule="auto"/>
        <w:ind w:firstLine="851"/>
        <w:jc w:val="center"/>
        <w:outlineLvl w:val="0"/>
        <w:rPr>
          <w:rFonts w:ascii="Times New Roman" w:hAnsi="Times New Roman"/>
          <w:b/>
          <w:sz w:val="28"/>
          <w:szCs w:val="28"/>
        </w:rPr>
      </w:pPr>
      <w:r>
        <w:rPr>
          <w:rFonts w:ascii="Times New Roman" w:hAnsi="Times New Roman"/>
          <w:b/>
          <w:sz w:val="28"/>
          <w:szCs w:val="28"/>
        </w:rPr>
        <w:t>Техническое задание</w:t>
      </w:r>
    </w:p>
    <w:p w14:paraId="6B503C0E" w14:textId="77777777" w:rsidR="00FD07FB" w:rsidRDefault="005D4A90">
      <w:pPr>
        <w:keepNext/>
        <w:tabs>
          <w:tab w:val="left" w:pos="709"/>
          <w:tab w:val="left" w:pos="1296"/>
        </w:tabs>
        <w:spacing w:after="0" w:line="240" w:lineRule="auto"/>
        <w:ind w:firstLine="851"/>
        <w:jc w:val="both"/>
        <w:rPr>
          <w:sz w:val="28"/>
          <w:szCs w:val="28"/>
        </w:rPr>
      </w:pPr>
      <w:r>
        <w:rPr>
          <w:rFonts w:ascii="Times New Roman" w:hAnsi="Times New Roman"/>
          <w:sz w:val="28"/>
          <w:szCs w:val="28"/>
          <w:u w:val="single"/>
        </w:rPr>
        <w:t>Наименование  Услуг</w:t>
      </w:r>
      <w:r>
        <w:rPr>
          <w:rFonts w:ascii="Times New Roman" w:hAnsi="Times New Roman"/>
          <w:sz w:val="28"/>
          <w:szCs w:val="28"/>
          <w:u w:val="single"/>
          <w:lang w:eastAsia="ar-SA"/>
        </w:rPr>
        <w:t>:</w:t>
      </w:r>
      <w:r>
        <w:rPr>
          <w:rFonts w:ascii="Times New Roman" w:hAnsi="Times New Roman"/>
          <w:sz w:val="28"/>
          <w:szCs w:val="28"/>
          <w:lang w:eastAsia="ar-SA"/>
        </w:rPr>
        <w:t xml:space="preserve">  </w:t>
      </w:r>
      <w:r>
        <w:rPr>
          <w:rFonts w:ascii="Times New Roman" w:hAnsi="Times New Roman"/>
          <w:sz w:val="28"/>
          <w:szCs w:val="28"/>
        </w:rPr>
        <w:t>услуги метрологические по поверке средств измерения.</w:t>
      </w:r>
    </w:p>
    <w:p w14:paraId="001CD3FC" w14:textId="77777777" w:rsidR="00FD07FB" w:rsidRDefault="005D4A90">
      <w:pPr>
        <w:pStyle w:val="ConsPlusNormal"/>
        <w:ind w:firstLine="851"/>
        <w:jc w:val="both"/>
      </w:pPr>
      <w:r>
        <w:t xml:space="preserve">1.Основание для оказания Услуг – «Метрологическое обеспечение. Организация и порядок проведения поверки, ремонта, контроля за состоянием и применением и списания средств измерения», утв. ОАО "РЖД" от 31.10.2012 №334 </w:t>
      </w:r>
    </w:p>
    <w:p w14:paraId="6CFD176D" w14:textId="77777777" w:rsidR="00FD07FB" w:rsidRDefault="005D4A90">
      <w:pPr>
        <w:pStyle w:val="ConsPlusNormal"/>
        <w:ind w:firstLine="851"/>
        <w:jc w:val="both"/>
      </w:pPr>
      <w:r>
        <w:t>2. Заказчик – ОАО «РЖД». Получатель Услуг –.</w:t>
      </w:r>
    </w:p>
    <w:p w14:paraId="4478A93C" w14:textId="77777777" w:rsidR="00FD07FB" w:rsidRDefault="005D4A90">
      <w:pPr>
        <w:pStyle w:val="ConsPlusNormal"/>
        <w:ind w:firstLine="851"/>
        <w:jc w:val="both"/>
        <w:rPr>
          <w:i/>
          <w:iCs/>
          <w:color w:val="000000"/>
        </w:rPr>
      </w:pPr>
      <w:r>
        <w:t>3.</w:t>
      </w:r>
      <w:r>
        <w:rPr>
          <w:color w:val="000000"/>
        </w:rPr>
        <w:t xml:space="preserve"> Исполнитель – </w:t>
      </w:r>
      <w:r>
        <w:t>Федеральное бюджетное учреждение «Государственный региональный центр стандартизации, метрологии и испытаний в Хабаровском крае и Еврейской автономной области»</w:t>
      </w:r>
      <w:r>
        <w:rPr>
          <w:i/>
          <w:iCs/>
          <w:color w:val="000000"/>
        </w:rPr>
        <w:t>.</w:t>
      </w:r>
    </w:p>
    <w:p w14:paraId="64013597" w14:textId="77777777" w:rsidR="00FD07FB" w:rsidRDefault="005D4A90">
      <w:pPr>
        <w:pStyle w:val="ConsPlusNormal"/>
        <w:ind w:firstLine="851"/>
        <w:jc w:val="both"/>
      </w:pPr>
      <w:r>
        <w:t>4. Цель Услуг - соблюдение периодичности поверки (калибровки) средств измерения структурных подразделений __________ – филиала ОАО «РЖД».</w:t>
      </w:r>
    </w:p>
    <w:p w14:paraId="1D71D70C" w14:textId="77777777" w:rsidR="00FD07FB" w:rsidRDefault="005D4A90">
      <w:pPr>
        <w:pStyle w:val="ConsPlusNormal"/>
        <w:ind w:firstLine="851"/>
        <w:jc w:val="both"/>
      </w:pPr>
      <w:r>
        <w:t>5. Требования к Услугам</w:t>
      </w:r>
    </w:p>
    <w:p w14:paraId="33539E22" w14:textId="77777777" w:rsidR="00FD07FB" w:rsidRDefault="005D4A90">
      <w:pPr>
        <w:pStyle w:val="ConsPlusNormal"/>
        <w:ind w:firstLine="851"/>
        <w:jc w:val="both"/>
      </w:pPr>
      <w:r>
        <w:t>5.1.Услуги должны быть оказаны в соответствии с требованиями:</w:t>
      </w:r>
    </w:p>
    <w:p w14:paraId="29E64FBA" w14:textId="77777777" w:rsidR="00FD07FB" w:rsidRDefault="005D4A90">
      <w:pPr>
        <w:pStyle w:val="ConsPlusNormal"/>
        <w:ind w:firstLine="851"/>
        <w:jc w:val="both"/>
      </w:pPr>
      <w:r>
        <w:t xml:space="preserve">- </w:t>
      </w:r>
      <w:hyperlink r:id="rId9" w:tooltip="consultantplus://offline/ref=688E69E33D6C1C7C2B39E5C8282FA5B8A35424D4555B8B65AC6E83AEEAE063A6F55BE3527BBCFA08s9tFH">
        <w:r>
          <w:t>Федерального закон</w:t>
        </w:r>
      </w:hyperlink>
      <w:r>
        <w:t>а от 26 июня 2008 г. № 102-ФЗ "Об обеспечении единства измерений".</w:t>
      </w:r>
    </w:p>
    <w:p w14:paraId="038D5017"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hyperlink r:id="rId10" w:tooltip="consultantplus://offline/ref=688E69E33D6C1C7C2B39E5C8282FA5B8A35424D4555B8B65AC6E83AEEAE063A6F55BE3527BBCFA08s9tFH">
        <w:r>
          <w:rPr>
            <w:rFonts w:ascii="Times New Roman" w:hAnsi="Times New Roman"/>
            <w:sz w:val="28"/>
            <w:szCs w:val="28"/>
          </w:rPr>
          <w:t>Федерального закон</w:t>
        </w:r>
      </w:hyperlink>
      <w:r>
        <w:rPr>
          <w:rFonts w:ascii="Times New Roman" w:hAnsi="Times New Roman"/>
          <w:sz w:val="28"/>
          <w:szCs w:val="28"/>
        </w:rPr>
        <w:t>а № 412-ФЗ от 28.12.2013 г. «Об аккредитации в национальной системе аккредитации».</w:t>
      </w:r>
    </w:p>
    <w:p w14:paraId="5F463AB3" w14:textId="77777777" w:rsidR="00FD07FB" w:rsidRDefault="005D4A90">
      <w:pPr>
        <w:pStyle w:val="ConsPlusNormal"/>
        <w:ind w:firstLine="851"/>
        <w:jc w:val="both"/>
      </w:pPr>
      <w:r>
        <w:t xml:space="preserve">- </w:t>
      </w:r>
      <w:hyperlink r:id="rId11" w:tooltip="consultantplus://offline/ref=A2334BAD7573D0DEEAC2FBFDD6ED77BC979A19644A382BB36341AB868BhFlAI">
        <w:r>
          <w:t>Постановления</w:t>
        </w:r>
      </w:hyperlink>
      <w:r>
        <w:t xml:space="preserve"> Правительства Российской Федерации от 23 сентября 2010 г. N 734 "Об эталонах единиц величин, используемых в сфере государственного регулирования обеспечения единства измерений".</w:t>
      </w:r>
    </w:p>
    <w:p w14:paraId="2446D5A6" w14:textId="77777777" w:rsidR="00FD07FB" w:rsidRDefault="005D4A90">
      <w:pPr>
        <w:pStyle w:val="ConsPlusNormal"/>
        <w:ind w:firstLine="851"/>
        <w:jc w:val="both"/>
      </w:pPr>
      <w:r>
        <w:t>- Приказ Минпромторга России от 31.07.2020 N 2510 "Об утверждении Порядка проведения поверки средств измерений, требования к знаку поверки и содержанию свидетельства о поверке" (Зарегистрировано в Минюсте России 20.11.2020 N 61033)</w:t>
      </w:r>
    </w:p>
    <w:p w14:paraId="4C7EF501" w14:textId="77777777" w:rsidR="00FD07FB" w:rsidRDefault="005D4A90">
      <w:pPr>
        <w:pStyle w:val="ConsPlusNormal"/>
        <w:ind w:firstLine="851"/>
        <w:jc w:val="both"/>
      </w:pPr>
      <w:r>
        <w:t>- ГОСТ 8.395-80 "ГСИ. Нормальные условия измерений при поверке. Общие требования";</w:t>
      </w:r>
    </w:p>
    <w:p w14:paraId="3D8A0DF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5.2. Услуги должны оказываться с обеспечением необходимых требований промышленной безопасности, с соблюдением правил по технике безопасности, электробезопасности во время их производства;</w:t>
      </w:r>
    </w:p>
    <w:p w14:paraId="7445A393"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5.3. Результатом оказываемых Услуг является удостоверение средства измерений знаком поверки, и (или) свидетельством о поверке, и (или) записью в паспорте (формуляре) средства измерений, заверяемое подписью поверителя и знаком поверки или извещения о непригодности СИ и подписание акта сдачи-приемки оказанных услуг;</w:t>
      </w:r>
    </w:p>
    <w:p w14:paraId="2EA1341E"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5.4. При оказании услуг Исполнитель должен обеспечить полное соблюдение требований предусмотренных договором;</w:t>
      </w:r>
    </w:p>
    <w:p w14:paraId="79592428"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5.5.</w:t>
      </w:r>
      <w:r>
        <w:rPr>
          <w:rFonts w:ascii="Times New Roman" w:hAnsi="Times New Roman"/>
          <w:i/>
          <w:sz w:val="28"/>
          <w:szCs w:val="28"/>
        </w:rPr>
        <w:t xml:space="preserve"> </w:t>
      </w:r>
      <w:r>
        <w:rPr>
          <w:rFonts w:ascii="Times New Roman" w:hAnsi="Times New Roman"/>
          <w:sz w:val="28"/>
          <w:szCs w:val="28"/>
        </w:rPr>
        <w:t>Доставка переносных СИ Исполнителю  и обратно производится Заказчиком своими силами и за свой счет;</w:t>
      </w:r>
    </w:p>
    <w:p w14:paraId="6BCD1AC0"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Местом оказания Услуг переносных СИ является территория Исполнителя, по адресу: _________________________________________________________.</w:t>
      </w:r>
    </w:p>
    <w:p w14:paraId="36881A48"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 xml:space="preserve">6. Содержание Услуг. </w:t>
      </w:r>
    </w:p>
    <w:p w14:paraId="1E65109A"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6.1. Наименование СИ, модификация, метрологические характеристики, периодичность поверки (калибровки) средств измерения, месяц оказания Услуги указаны в Таблице №1. </w:t>
      </w:r>
    </w:p>
    <w:p w14:paraId="263AB29F" w14:textId="77777777" w:rsidR="00FD07FB" w:rsidRDefault="00FD07FB">
      <w:pPr>
        <w:spacing w:after="0" w:line="240" w:lineRule="auto"/>
        <w:ind w:firstLine="851"/>
        <w:jc w:val="right"/>
        <w:outlineLvl w:val="0"/>
        <w:rPr>
          <w:rFonts w:ascii="Times New Roman" w:hAnsi="Times New Roman"/>
          <w:sz w:val="28"/>
          <w:szCs w:val="28"/>
        </w:rPr>
      </w:pPr>
    </w:p>
    <w:p w14:paraId="34E34CF6" w14:textId="77777777" w:rsidR="00FD07FB" w:rsidRDefault="005D4A90">
      <w:pPr>
        <w:spacing w:after="0" w:line="240" w:lineRule="auto"/>
        <w:ind w:firstLine="851"/>
        <w:jc w:val="right"/>
        <w:outlineLvl w:val="0"/>
        <w:rPr>
          <w:rFonts w:ascii="Times New Roman" w:hAnsi="Times New Roman"/>
          <w:sz w:val="28"/>
          <w:szCs w:val="28"/>
        </w:rPr>
      </w:pPr>
      <w:r>
        <w:rPr>
          <w:rFonts w:ascii="Times New Roman" w:hAnsi="Times New Roman"/>
          <w:sz w:val="28"/>
          <w:szCs w:val="28"/>
        </w:rPr>
        <w:t>Таблица №1</w:t>
      </w:r>
    </w:p>
    <w:p w14:paraId="0F0C52FC" w14:textId="77777777" w:rsidR="00FD07FB" w:rsidRDefault="005D4A90">
      <w:pPr>
        <w:spacing w:after="0" w:line="240" w:lineRule="auto"/>
        <w:ind w:firstLine="851"/>
        <w:jc w:val="center"/>
        <w:outlineLvl w:val="0"/>
        <w:rPr>
          <w:rFonts w:ascii="Times New Roman" w:hAnsi="Times New Roman"/>
          <w:sz w:val="28"/>
          <w:szCs w:val="28"/>
        </w:rPr>
      </w:pPr>
      <w:r>
        <w:rPr>
          <w:rFonts w:ascii="Times New Roman" w:hAnsi="Times New Roman"/>
          <w:sz w:val="28"/>
          <w:szCs w:val="28"/>
        </w:rPr>
        <w:t>График поверки (калибровки) средств измерения</w:t>
      </w:r>
    </w:p>
    <w:tbl>
      <w:tblPr>
        <w:tblW w:w="10776" w:type="dxa"/>
        <w:tblInd w:w="-346" w:type="dxa"/>
        <w:tblLayout w:type="fixed"/>
        <w:tblLook w:val="04A0" w:firstRow="1" w:lastRow="0" w:firstColumn="1" w:lastColumn="0" w:noHBand="0" w:noVBand="1"/>
      </w:tblPr>
      <w:tblGrid>
        <w:gridCol w:w="564"/>
        <w:gridCol w:w="2555"/>
        <w:gridCol w:w="1846"/>
        <w:gridCol w:w="1276"/>
        <w:gridCol w:w="1558"/>
        <w:gridCol w:w="1844"/>
        <w:gridCol w:w="1133"/>
      </w:tblGrid>
      <w:tr w:rsidR="00FD07FB" w14:paraId="3870806D" w14:textId="77777777">
        <w:trPr>
          <w:trHeight w:val="540"/>
        </w:trPr>
        <w:tc>
          <w:tcPr>
            <w:tcW w:w="563" w:type="dxa"/>
            <w:vMerge w:val="restart"/>
            <w:tcBorders>
              <w:top w:val="single" w:sz="4" w:space="0" w:color="000000"/>
              <w:left w:val="single" w:sz="4" w:space="0" w:color="000000"/>
              <w:bottom w:val="single" w:sz="4" w:space="0" w:color="000000"/>
              <w:right w:val="single" w:sz="4" w:space="0" w:color="000000"/>
            </w:tcBorders>
            <w:textDirection w:val="btLr"/>
          </w:tcPr>
          <w:p w14:paraId="66D84A50" w14:textId="77777777" w:rsidR="00FD07FB" w:rsidRDefault="005D4A90">
            <w:pPr>
              <w:spacing w:after="0" w:line="240" w:lineRule="auto"/>
              <w:ind w:firstLine="851"/>
              <w:rPr>
                <w:rFonts w:ascii="Times New Roman" w:hAnsi="Times New Roman"/>
                <w:sz w:val="24"/>
                <w:szCs w:val="24"/>
              </w:rPr>
            </w:pPr>
            <w:r>
              <w:rPr>
                <w:rFonts w:ascii="Times New Roman" w:hAnsi="Times New Roman"/>
                <w:sz w:val="24"/>
                <w:szCs w:val="24"/>
              </w:rPr>
              <w:t xml:space="preserve">            № п/п</w:t>
            </w:r>
          </w:p>
        </w:tc>
        <w:tc>
          <w:tcPr>
            <w:tcW w:w="2555" w:type="dxa"/>
            <w:vMerge w:val="restart"/>
            <w:tcBorders>
              <w:top w:val="single" w:sz="4" w:space="0" w:color="000000"/>
              <w:left w:val="single" w:sz="4" w:space="0" w:color="000000"/>
              <w:bottom w:val="single" w:sz="4" w:space="0" w:color="000000"/>
              <w:right w:val="single" w:sz="4" w:space="0" w:color="000000"/>
            </w:tcBorders>
            <w:textDirection w:val="btLr"/>
          </w:tcPr>
          <w:p w14:paraId="12A7C4D1" w14:textId="77777777" w:rsidR="00FD07FB" w:rsidRDefault="005D4A90">
            <w:pPr>
              <w:spacing w:after="0" w:line="240" w:lineRule="auto"/>
              <w:ind w:right="113"/>
              <w:rPr>
                <w:rFonts w:ascii="Times New Roman" w:hAnsi="Times New Roman"/>
                <w:sz w:val="24"/>
                <w:szCs w:val="24"/>
              </w:rPr>
            </w:pPr>
            <w:r>
              <w:rPr>
                <w:rFonts w:ascii="Times New Roman" w:hAnsi="Times New Roman"/>
                <w:sz w:val="24"/>
                <w:szCs w:val="24"/>
              </w:rPr>
              <w:t>Наименование СИ</w:t>
            </w:r>
          </w:p>
          <w:p w14:paraId="49365307" w14:textId="77777777" w:rsidR="00FD07FB" w:rsidRDefault="00FD07FB">
            <w:pPr>
              <w:spacing w:after="0" w:line="240" w:lineRule="auto"/>
              <w:ind w:right="113" w:firstLine="851"/>
              <w:rPr>
                <w:rFonts w:ascii="Times New Roman" w:hAnsi="Times New Roman"/>
                <w:sz w:val="24"/>
                <w:szCs w:val="24"/>
              </w:rPr>
            </w:pPr>
          </w:p>
        </w:tc>
        <w:tc>
          <w:tcPr>
            <w:tcW w:w="1846" w:type="dxa"/>
            <w:vMerge w:val="restart"/>
            <w:tcBorders>
              <w:top w:val="single" w:sz="4" w:space="0" w:color="000000"/>
              <w:left w:val="single" w:sz="4" w:space="0" w:color="000000"/>
              <w:bottom w:val="single" w:sz="4" w:space="0" w:color="000000"/>
              <w:right w:val="single" w:sz="4" w:space="0" w:color="000000"/>
            </w:tcBorders>
            <w:textDirection w:val="btLr"/>
          </w:tcPr>
          <w:p w14:paraId="441C09DC" w14:textId="77777777" w:rsidR="00FD07FB" w:rsidRDefault="005D4A90">
            <w:pPr>
              <w:spacing w:after="0" w:line="240" w:lineRule="auto"/>
              <w:ind w:right="113"/>
              <w:rPr>
                <w:rFonts w:ascii="Times New Roman" w:hAnsi="Times New Roman"/>
                <w:sz w:val="24"/>
                <w:szCs w:val="24"/>
              </w:rPr>
            </w:pPr>
            <w:r>
              <w:rPr>
                <w:rFonts w:ascii="Times New Roman" w:hAnsi="Times New Roman"/>
                <w:sz w:val="24"/>
                <w:szCs w:val="24"/>
              </w:rPr>
              <w:t>Модификация</w:t>
            </w:r>
          </w:p>
        </w:tc>
        <w:tc>
          <w:tcPr>
            <w:tcW w:w="2834" w:type="dxa"/>
            <w:gridSpan w:val="2"/>
            <w:tcBorders>
              <w:top w:val="single" w:sz="4" w:space="0" w:color="000000"/>
              <w:bottom w:val="single" w:sz="4" w:space="0" w:color="000000"/>
              <w:right w:val="single" w:sz="4" w:space="0" w:color="000000"/>
            </w:tcBorders>
          </w:tcPr>
          <w:p w14:paraId="02B3205B" w14:textId="77777777" w:rsidR="00FD07FB" w:rsidRDefault="005D4A90">
            <w:pPr>
              <w:spacing w:after="0" w:line="240" w:lineRule="auto"/>
              <w:ind w:firstLine="31"/>
              <w:jc w:val="center"/>
              <w:rPr>
                <w:rFonts w:ascii="Times New Roman" w:hAnsi="Times New Roman"/>
                <w:sz w:val="24"/>
                <w:szCs w:val="24"/>
              </w:rPr>
            </w:pPr>
            <w:r>
              <w:rPr>
                <w:rFonts w:ascii="Times New Roman" w:hAnsi="Times New Roman"/>
                <w:sz w:val="24"/>
                <w:szCs w:val="24"/>
              </w:rPr>
              <w:t>Метрологические характеристики</w:t>
            </w:r>
          </w:p>
        </w:tc>
        <w:tc>
          <w:tcPr>
            <w:tcW w:w="1844" w:type="dxa"/>
            <w:vMerge w:val="restart"/>
            <w:tcBorders>
              <w:top w:val="single" w:sz="4" w:space="0" w:color="000000"/>
              <w:left w:val="single" w:sz="4" w:space="0" w:color="000000"/>
              <w:bottom w:val="single" w:sz="4" w:space="0" w:color="000000"/>
              <w:right w:val="single" w:sz="4" w:space="0" w:color="000000"/>
            </w:tcBorders>
            <w:textDirection w:val="btLr"/>
          </w:tcPr>
          <w:p w14:paraId="2CECF7F6" w14:textId="77777777" w:rsidR="00FD07FB" w:rsidRDefault="005D4A90">
            <w:pPr>
              <w:spacing w:after="0" w:line="240" w:lineRule="auto"/>
              <w:ind w:right="113"/>
              <w:jc w:val="both"/>
              <w:rPr>
                <w:rFonts w:ascii="Times New Roman" w:hAnsi="Times New Roman"/>
                <w:sz w:val="24"/>
                <w:szCs w:val="24"/>
              </w:rPr>
            </w:pPr>
            <w:r>
              <w:rPr>
                <w:rFonts w:ascii="Times New Roman" w:hAnsi="Times New Roman"/>
                <w:sz w:val="24"/>
                <w:szCs w:val="24"/>
              </w:rPr>
              <w:t>Периодичность поверки (калибровки) средств измерений, месяцев</w:t>
            </w:r>
          </w:p>
          <w:p w14:paraId="19F154FD" w14:textId="77777777" w:rsidR="00FD07FB" w:rsidRDefault="00FD07FB">
            <w:pPr>
              <w:spacing w:after="0" w:line="240" w:lineRule="auto"/>
              <w:ind w:right="113" w:firstLine="851"/>
              <w:rPr>
                <w:rFonts w:ascii="Times New Roman" w:hAnsi="Times New Roman"/>
                <w:sz w:val="24"/>
                <w:szCs w:val="24"/>
              </w:rPr>
            </w:pPr>
          </w:p>
        </w:tc>
        <w:tc>
          <w:tcPr>
            <w:tcW w:w="1133" w:type="dxa"/>
            <w:vMerge w:val="restart"/>
            <w:tcBorders>
              <w:top w:val="single" w:sz="4" w:space="0" w:color="000000"/>
              <w:left w:val="single" w:sz="4" w:space="0" w:color="000000"/>
              <w:bottom w:val="single" w:sz="4" w:space="0" w:color="000000"/>
              <w:right w:val="single" w:sz="4" w:space="0" w:color="000000"/>
            </w:tcBorders>
            <w:textDirection w:val="btLr"/>
          </w:tcPr>
          <w:p w14:paraId="5A56365D" w14:textId="77777777" w:rsidR="00FD07FB" w:rsidRDefault="005D4A90">
            <w:pPr>
              <w:spacing w:after="0" w:line="240" w:lineRule="auto"/>
              <w:ind w:right="113"/>
              <w:rPr>
                <w:rFonts w:ascii="Times New Roman" w:hAnsi="Times New Roman"/>
                <w:sz w:val="24"/>
                <w:szCs w:val="24"/>
              </w:rPr>
            </w:pPr>
            <w:r>
              <w:rPr>
                <w:rFonts w:ascii="Times New Roman" w:hAnsi="Times New Roman"/>
                <w:sz w:val="24"/>
                <w:szCs w:val="24"/>
              </w:rPr>
              <w:t>Месяц оказания услуги</w:t>
            </w:r>
          </w:p>
        </w:tc>
      </w:tr>
      <w:tr w:rsidR="00FD07FB" w14:paraId="4A91B033" w14:textId="77777777">
        <w:trPr>
          <w:trHeight w:val="1175"/>
        </w:trPr>
        <w:tc>
          <w:tcPr>
            <w:tcW w:w="563" w:type="dxa"/>
            <w:vMerge/>
            <w:tcBorders>
              <w:top w:val="single" w:sz="4" w:space="0" w:color="000000"/>
              <w:left w:val="single" w:sz="4" w:space="0" w:color="000000"/>
              <w:bottom w:val="single" w:sz="4" w:space="0" w:color="000000"/>
              <w:right w:val="single" w:sz="4" w:space="0" w:color="000000"/>
            </w:tcBorders>
            <w:vAlign w:val="center"/>
          </w:tcPr>
          <w:p w14:paraId="4EFBABFD" w14:textId="77777777" w:rsidR="00FD07FB" w:rsidRDefault="00FD07FB">
            <w:pPr>
              <w:spacing w:after="0" w:line="240" w:lineRule="auto"/>
              <w:ind w:firstLine="851"/>
              <w:jc w:val="both"/>
              <w:rPr>
                <w:rFonts w:ascii="Times New Roman" w:hAnsi="Times New Roman"/>
                <w:sz w:val="24"/>
                <w:szCs w:val="24"/>
              </w:rPr>
            </w:pPr>
          </w:p>
        </w:tc>
        <w:tc>
          <w:tcPr>
            <w:tcW w:w="2555" w:type="dxa"/>
            <w:vMerge/>
            <w:tcBorders>
              <w:top w:val="single" w:sz="4" w:space="0" w:color="000000"/>
              <w:left w:val="single" w:sz="4" w:space="0" w:color="000000"/>
              <w:bottom w:val="single" w:sz="4" w:space="0" w:color="000000"/>
              <w:right w:val="single" w:sz="4" w:space="0" w:color="000000"/>
            </w:tcBorders>
            <w:vAlign w:val="center"/>
          </w:tcPr>
          <w:p w14:paraId="2801F34F" w14:textId="77777777" w:rsidR="00FD07FB" w:rsidRDefault="00FD07FB">
            <w:pPr>
              <w:spacing w:after="0" w:line="240" w:lineRule="auto"/>
              <w:ind w:firstLine="851"/>
              <w:jc w:val="both"/>
              <w:rPr>
                <w:rFonts w:ascii="Times New Roman" w:hAnsi="Times New Roman"/>
                <w:sz w:val="24"/>
                <w:szCs w:val="24"/>
              </w:rPr>
            </w:pPr>
          </w:p>
        </w:tc>
        <w:tc>
          <w:tcPr>
            <w:tcW w:w="1846" w:type="dxa"/>
            <w:vMerge/>
            <w:tcBorders>
              <w:top w:val="single" w:sz="4" w:space="0" w:color="000000"/>
              <w:left w:val="single" w:sz="4" w:space="0" w:color="000000"/>
              <w:bottom w:val="single" w:sz="4" w:space="0" w:color="000000"/>
              <w:right w:val="single" w:sz="4" w:space="0" w:color="000000"/>
            </w:tcBorders>
            <w:vAlign w:val="center"/>
          </w:tcPr>
          <w:p w14:paraId="6DDFF4D7" w14:textId="77777777" w:rsidR="00FD07FB" w:rsidRDefault="00FD07FB">
            <w:pPr>
              <w:spacing w:after="0" w:line="240" w:lineRule="auto"/>
              <w:ind w:firstLine="851"/>
              <w:jc w:val="both"/>
              <w:rPr>
                <w:rFonts w:ascii="Times New Roman" w:hAnsi="Times New Roman"/>
                <w:sz w:val="24"/>
                <w:szCs w:val="24"/>
              </w:rPr>
            </w:pPr>
          </w:p>
        </w:tc>
        <w:tc>
          <w:tcPr>
            <w:tcW w:w="1276" w:type="dxa"/>
            <w:tcBorders>
              <w:bottom w:val="single" w:sz="4" w:space="0" w:color="000000"/>
              <w:right w:val="single" w:sz="4" w:space="0" w:color="000000"/>
            </w:tcBorders>
          </w:tcPr>
          <w:p w14:paraId="43C0BF76" w14:textId="77777777" w:rsidR="00FD07FB" w:rsidRDefault="005D4A90">
            <w:pPr>
              <w:spacing w:after="0" w:line="240" w:lineRule="auto"/>
              <w:jc w:val="both"/>
              <w:rPr>
                <w:rFonts w:ascii="Times New Roman" w:hAnsi="Times New Roman"/>
                <w:sz w:val="24"/>
                <w:szCs w:val="24"/>
              </w:rPr>
            </w:pPr>
            <w:r>
              <w:rPr>
                <w:rFonts w:ascii="Times New Roman" w:hAnsi="Times New Roman"/>
                <w:sz w:val="24"/>
                <w:szCs w:val="24"/>
              </w:rPr>
              <w:t>Класс точности, погрешность</w:t>
            </w:r>
          </w:p>
        </w:tc>
        <w:tc>
          <w:tcPr>
            <w:tcW w:w="1558" w:type="dxa"/>
            <w:tcBorders>
              <w:bottom w:val="single" w:sz="4" w:space="0" w:color="000000"/>
              <w:right w:val="single" w:sz="4" w:space="0" w:color="000000"/>
            </w:tcBorders>
          </w:tcPr>
          <w:p w14:paraId="547DE64F" w14:textId="77777777" w:rsidR="00FD07FB" w:rsidRDefault="005D4A90">
            <w:pPr>
              <w:spacing w:after="0" w:line="240" w:lineRule="auto"/>
              <w:ind w:firstLine="851"/>
              <w:jc w:val="both"/>
              <w:rPr>
                <w:rFonts w:ascii="Times New Roman" w:hAnsi="Times New Roman"/>
                <w:sz w:val="24"/>
                <w:szCs w:val="24"/>
              </w:rPr>
            </w:pPr>
            <w:r>
              <w:rPr>
                <w:rFonts w:ascii="Times New Roman" w:hAnsi="Times New Roman"/>
                <w:sz w:val="24"/>
                <w:szCs w:val="24"/>
              </w:rPr>
              <w:t>Предел (диапазон) измерений</w:t>
            </w:r>
          </w:p>
          <w:p w14:paraId="7CF959BC" w14:textId="77777777" w:rsidR="00FD07FB" w:rsidRDefault="00FD07FB">
            <w:pPr>
              <w:spacing w:after="0" w:line="240" w:lineRule="auto"/>
              <w:ind w:firstLine="851"/>
              <w:jc w:val="both"/>
              <w:rPr>
                <w:rFonts w:ascii="Times New Roman" w:hAnsi="Times New Roman"/>
                <w:sz w:val="24"/>
                <w:szCs w:val="24"/>
              </w:rPr>
            </w:pPr>
          </w:p>
          <w:p w14:paraId="04F476DD" w14:textId="77777777" w:rsidR="00FD07FB" w:rsidRDefault="00FD07FB">
            <w:pPr>
              <w:spacing w:after="0" w:line="240" w:lineRule="auto"/>
              <w:ind w:firstLine="851"/>
              <w:jc w:val="both"/>
              <w:rPr>
                <w:rFonts w:ascii="Times New Roman" w:hAnsi="Times New Roman"/>
                <w:sz w:val="24"/>
                <w:szCs w:val="24"/>
              </w:rPr>
            </w:pPr>
          </w:p>
        </w:tc>
        <w:tc>
          <w:tcPr>
            <w:tcW w:w="1844" w:type="dxa"/>
            <w:vMerge/>
            <w:tcBorders>
              <w:top w:val="single" w:sz="4" w:space="0" w:color="000000"/>
              <w:left w:val="single" w:sz="4" w:space="0" w:color="000000"/>
              <w:bottom w:val="single" w:sz="4" w:space="0" w:color="000000"/>
              <w:right w:val="single" w:sz="4" w:space="0" w:color="000000"/>
            </w:tcBorders>
            <w:vAlign w:val="center"/>
          </w:tcPr>
          <w:p w14:paraId="3180AF9D" w14:textId="77777777" w:rsidR="00FD07FB" w:rsidRDefault="00FD07FB">
            <w:pPr>
              <w:spacing w:after="0" w:line="240" w:lineRule="auto"/>
              <w:ind w:firstLine="851"/>
              <w:jc w:val="both"/>
              <w:rPr>
                <w:rFonts w:ascii="Times New Roman" w:hAnsi="Times New Roman"/>
                <w:sz w:val="24"/>
                <w:szCs w:val="24"/>
              </w:rPr>
            </w:pPr>
          </w:p>
        </w:tc>
        <w:tc>
          <w:tcPr>
            <w:tcW w:w="1133" w:type="dxa"/>
            <w:vMerge/>
            <w:tcBorders>
              <w:top w:val="single" w:sz="4" w:space="0" w:color="000000"/>
              <w:left w:val="single" w:sz="4" w:space="0" w:color="000000"/>
              <w:bottom w:val="single" w:sz="4" w:space="0" w:color="000000"/>
              <w:right w:val="single" w:sz="4" w:space="0" w:color="000000"/>
            </w:tcBorders>
            <w:vAlign w:val="center"/>
          </w:tcPr>
          <w:p w14:paraId="30DDDDC6" w14:textId="77777777" w:rsidR="00FD07FB" w:rsidRDefault="00FD07FB">
            <w:pPr>
              <w:spacing w:after="0" w:line="240" w:lineRule="auto"/>
              <w:ind w:firstLine="851"/>
              <w:jc w:val="both"/>
              <w:rPr>
                <w:rFonts w:ascii="Times New Roman" w:hAnsi="Times New Roman"/>
                <w:sz w:val="24"/>
                <w:szCs w:val="24"/>
              </w:rPr>
            </w:pPr>
          </w:p>
        </w:tc>
      </w:tr>
      <w:tr w:rsidR="00FD07FB" w14:paraId="43A2C8CE" w14:textId="77777777">
        <w:trPr>
          <w:trHeight w:val="288"/>
        </w:trPr>
        <w:tc>
          <w:tcPr>
            <w:tcW w:w="563" w:type="dxa"/>
            <w:tcBorders>
              <w:left w:val="single" w:sz="4" w:space="0" w:color="000000"/>
              <w:bottom w:val="single" w:sz="4" w:space="0" w:color="000000"/>
              <w:right w:val="single" w:sz="4" w:space="0" w:color="000000"/>
            </w:tcBorders>
          </w:tcPr>
          <w:p w14:paraId="52216201" w14:textId="77777777" w:rsidR="00FD07FB" w:rsidRDefault="005D4A90">
            <w:pPr>
              <w:spacing w:after="0" w:line="240" w:lineRule="auto"/>
              <w:ind w:firstLine="851"/>
              <w:jc w:val="both"/>
              <w:rPr>
                <w:rFonts w:ascii="Times New Roman" w:hAnsi="Times New Roman"/>
                <w:sz w:val="24"/>
                <w:szCs w:val="24"/>
              </w:rPr>
            </w:pPr>
            <w:r>
              <w:rPr>
                <w:rFonts w:ascii="Times New Roman" w:hAnsi="Times New Roman"/>
                <w:sz w:val="24"/>
                <w:szCs w:val="24"/>
              </w:rPr>
              <w:t>1</w:t>
            </w:r>
          </w:p>
        </w:tc>
        <w:tc>
          <w:tcPr>
            <w:tcW w:w="2555" w:type="dxa"/>
            <w:tcBorders>
              <w:bottom w:val="single" w:sz="4" w:space="0" w:color="000000"/>
              <w:right w:val="single" w:sz="4" w:space="0" w:color="000000"/>
            </w:tcBorders>
          </w:tcPr>
          <w:p w14:paraId="65B99328"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2</w:t>
            </w:r>
          </w:p>
        </w:tc>
        <w:tc>
          <w:tcPr>
            <w:tcW w:w="1846" w:type="dxa"/>
            <w:tcBorders>
              <w:bottom w:val="single" w:sz="4" w:space="0" w:color="000000"/>
              <w:right w:val="single" w:sz="4" w:space="0" w:color="000000"/>
            </w:tcBorders>
          </w:tcPr>
          <w:p w14:paraId="1B4F5AB9"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3</w:t>
            </w:r>
          </w:p>
        </w:tc>
        <w:tc>
          <w:tcPr>
            <w:tcW w:w="1276" w:type="dxa"/>
            <w:tcBorders>
              <w:bottom w:val="single" w:sz="4" w:space="0" w:color="000000"/>
              <w:right w:val="single" w:sz="4" w:space="0" w:color="000000"/>
            </w:tcBorders>
          </w:tcPr>
          <w:p w14:paraId="4E5821FB"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4</w:t>
            </w:r>
          </w:p>
        </w:tc>
        <w:tc>
          <w:tcPr>
            <w:tcW w:w="1558" w:type="dxa"/>
            <w:tcBorders>
              <w:bottom w:val="single" w:sz="4" w:space="0" w:color="000000"/>
              <w:right w:val="single" w:sz="4" w:space="0" w:color="000000"/>
            </w:tcBorders>
          </w:tcPr>
          <w:p w14:paraId="261C6B8F"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5</w:t>
            </w:r>
          </w:p>
        </w:tc>
        <w:tc>
          <w:tcPr>
            <w:tcW w:w="1844" w:type="dxa"/>
            <w:tcBorders>
              <w:bottom w:val="single" w:sz="4" w:space="0" w:color="000000"/>
              <w:right w:val="single" w:sz="4" w:space="0" w:color="000000"/>
            </w:tcBorders>
          </w:tcPr>
          <w:p w14:paraId="2B570A78"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6</w:t>
            </w:r>
          </w:p>
        </w:tc>
        <w:tc>
          <w:tcPr>
            <w:tcW w:w="1133" w:type="dxa"/>
            <w:tcBorders>
              <w:bottom w:val="single" w:sz="4" w:space="0" w:color="000000"/>
              <w:right w:val="single" w:sz="4" w:space="0" w:color="000000"/>
            </w:tcBorders>
          </w:tcPr>
          <w:p w14:paraId="453955F1" w14:textId="77777777" w:rsidR="00FD07FB" w:rsidRDefault="005D4A90">
            <w:pPr>
              <w:spacing w:after="0" w:line="240" w:lineRule="auto"/>
              <w:ind w:firstLine="851"/>
              <w:jc w:val="center"/>
              <w:rPr>
                <w:rFonts w:ascii="Times New Roman" w:hAnsi="Times New Roman"/>
                <w:sz w:val="24"/>
                <w:szCs w:val="24"/>
              </w:rPr>
            </w:pPr>
            <w:r>
              <w:rPr>
                <w:rFonts w:ascii="Times New Roman" w:hAnsi="Times New Roman"/>
                <w:sz w:val="24"/>
                <w:szCs w:val="24"/>
              </w:rPr>
              <w:t>7</w:t>
            </w:r>
          </w:p>
        </w:tc>
      </w:tr>
    </w:tbl>
    <w:p w14:paraId="56FE60E6" w14:textId="77777777" w:rsidR="00FD07FB" w:rsidRDefault="00FD07FB">
      <w:pPr>
        <w:spacing w:after="0" w:line="240" w:lineRule="auto"/>
        <w:ind w:firstLine="851"/>
        <w:jc w:val="both"/>
        <w:rPr>
          <w:rFonts w:ascii="Times New Roman" w:hAnsi="Times New Roman"/>
          <w:sz w:val="28"/>
          <w:szCs w:val="28"/>
        </w:rPr>
      </w:pPr>
    </w:p>
    <w:p w14:paraId="77D83E2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6.2.Услуги оказываются на основании заявок Заказчика на каждую партию средств измерения в соответствии с Графиком поверки (калибровки) средств измерений (Таблица №1).</w:t>
      </w:r>
    </w:p>
    <w:p w14:paraId="3DD46B61"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6.3.Срок оказания Услуг: не более 20 (двадцати) рабочих дней с момента передачи средств измерения  Исполнителю.</w:t>
      </w:r>
    </w:p>
    <w:p w14:paraId="19283797"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6.4.Перечень средств измерений, их количество, стоимость, срок оказания Услуг определены Календарным планом поверки (калибровки) средств измерений (СИ)  __________– филиала ОАО «РЖД» на 2026 год (Приложение №2 к настоящему договору).</w:t>
      </w:r>
    </w:p>
    <w:p w14:paraId="36E95D0B" w14:textId="77777777" w:rsidR="00FD07FB" w:rsidRDefault="005D4A90">
      <w:pPr>
        <w:spacing w:after="0" w:line="240" w:lineRule="auto"/>
        <w:ind w:firstLine="851"/>
        <w:jc w:val="both"/>
        <w:rPr>
          <w:rFonts w:ascii="Times New Roman" w:hAnsi="Times New Roman"/>
          <w:sz w:val="28"/>
          <w:szCs w:val="28"/>
        </w:rPr>
      </w:pPr>
      <w:r>
        <w:rPr>
          <w:rFonts w:ascii="Times New Roman" w:hAnsi="Times New Roman"/>
          <w:sz w:val="28"/>
          <w:szCs w:val="28"/>
        </w:rPr>
        <w:t>7.Форма предоставления результатов Услуг - удостоверение средств измерений знаком поверки, и (или) свидетельством о поверке (сертификаты о калибровке), и (или) записью в паспорте (формуляре) средства измерений, заверяемое подписью поверителя и знаком поверки или извещения о непригодности СИ,  акт об оказании услуг.</w:t>
      </w:r>
    </w:p>
    <w:p w14:paraId="31A349E3" w14:textId="77777777" w:rsidR="00FD07FB" w:rsidRDefault="00FD07FB">
      <w:pPr>
        <w:spacing w:after="0" w:line="240" w:lineRule="auto"/>
        <w:ind w:firstLine="851"/>
        <w:jc w:val="both"/>
        <w:rPr>
          <w:rFonts w:ascii="Times New Roman" w:hAnsi="Times New Roman"/>
          <w:sz w:val="28"/>
          <w:szCs w:val="28"/>
        </w:rPr>
      </w:pPr>
    </w:p>
    <w:tbl>
      <w:tblPr>
        <w:tblW w:w="10701" w:type="dxa"/>
        <w:jc w:val="center"/>
        <w:tblLayout w:type="fixed"/>
        <w:tblLook w:val="0000" w:firstRow="0" w:lastRow="0" w:firstColumn="0" w:lastColumn="0" w:noHBand="0" w:noVBand="0"/>
      </w:tblPr>
      <w:tblGrid>
        <w:gridCol w:w="5778"/>
        <w:gridCol w:w="4923"/>
      </w:tblGrid>
      <w:tr w:rsidR="00FD07FB" w14:paraId="0C248C16" w14:textId="77777777">
        <w:trPr>
          <w:trHeight w:val="794"/>
          <w:jc w:val="center"/>
        </w:trPr>
        <w:tc>
          <w:tcPr>
            <w:tcW w:w="5777" w:type="dxa"/>
          </w:tcPr>
          <w:p w14:paraId="6056499A" w14:textId="77777777" w:rsidR="00FD07FB" w:rsidRDefault="005D4A90">
            <w:pPr>
              <w:spacing w:after="0" w:line="240" w:lineRule="auto"/>
              <w:jc w:val="both"/>
              <w:rPr>
                <w:rFonts w:ascii="Times New Roman" w:hAnsi="Times New Roman"/>
                <w:b/>
                <w:sz w:val="28"/>
                <w:szCs w:val="28"/>
              </w:rPr>
            </w:pPr>
            <w:r>
              <w:rPr>
                <w:rFonts w:ascii="Times New Roman" w:hAnsi="Times New Roman"/>
                <w:b/>
                <w:sz w:val="28"/>
                <w:szCs w:val="28"/>
              </w:rPr>
              <w:t>От Заказчика:</w:t>
            </w:r>
          </w:p>
          <w:p w14:paraId="6952855D" w14:textId="77777777" w:rsidR="00FD07FB" w:rsidRDefault="00FD07FB">
            <w:pPr>
              <w:spacing w:after="0" w:line="240" w:lineRule="auto"/>
              <w:jc w:val="both"/>
              <w:rPr>
                <w:rFonts w:ascii="Times New Roman" w:hAnsi="Times New Roman"/>
                <w:b/>
                <w:sz w:val="28"/>
                <w:szCs w:val="28"/>
              </w:rPr>
            </w:pPr>
          </w:p>
          <w:p w14:paraId="1DD33A9F" w14:textId="77777777" w:rsidR="00FD07FB" w:rsidRDefault="00FD07FB">
            <w:pPr>
              <w:spacing w:after="0" w:line="240" w:lineRule="auto"/>
              <w:jc w:val="both"/>
              <w:rPr>
                <w:rFonts w:ascii="Times New Roman" w:hAnsi="Times New Roman"/>
                <w:b/>
                <w:sz w:val="28"/>
                <w:szCs w:val="28"/>
              </w:rPr>
            </w:pPr>
          </w:p>
          <w:p w14:paraId="4B7CA693" w14:textId="77777777" w:rsidR="00FD07FB" w:rsidRDefault="00FD07FB">
            <w:pPr>
              <w:spacing w:after="0" w:line="240" w:lineRule="auto"/>
              <w:jc w:val="both"/>
              <w:rPr>
                <w:rFonts w:ascii="Times New Roman" w:hAnsi="Times New Roman"/>
                <w:b/>
                <w:sz w:val="28"/>
                <w:szCs w:val="28"/>
              </w:rPr>
            </w:pPr>
          </w:p>
          <w:p w14:paraId="080F33D1" w14:textId="77777777" w:rsidR="00FD07FB" w:rsidRDefault="005D4A90">
            <w:pPr>
              <w:spacing w:after="0" w:line="240" w:lineRule="auto"/>
              <w:jc w:val="both"/>
              <w:rPr>
                <w:rFonts w:ascii="Times New Roman" w:hAnsi="Times New Roman"/>
                <w:sz w:val="28"/>
                <w:szCs w:val="28"/>
              </w:rPr>
            </w:pPr>
            <w:r>
              <w:rPr>
                <w:rFonts w:ascii="Times New Roman" w:hAnsi="Times New Roman"/>
                <w:sz w:val="28"/>
                <w:szCs w:val="28"/>
              </w:rPr>
              <w:t>__________</w:t>
            </w:r>
          </w:p>
          <w:p w14:paraId="4A43874E" w14:textId="77777777" w:rsidR="00FD07FB" w:rsidRDefault="005D4A90">
            <w:pPr>
              <w:spacing w:after="0" w:line="240" w:lineRule="auto"/>
              <w:jc w:val="both"/>
              <w:rPr>
                <w:rFonts w:ascii="Times New Roman" w:hAnsi="Times New Roman"/>
                <w:sz w:val="28"/>
                <w:szCs w:val="28"/>
              </w:rPr>
            </w:pPr>
            <w:r>
              <w:rPr>
                <w:rFonts w:ascii="Times New Roman" w:hAnsi="Times New Roman"/>
                <w:sz w:val="28"/>
                <w:szCs w:val="28"/>
              </w:rPr>
              <w:t>МП</w:t>
            </w:r>
          </w:p>
        </w:tc>
        <w:tc>
          <w:tcPr>
            <w:tcW w:w="4923" w:type="dxa"/>
          </w:tcPr>
          <w:p w14:paraId="1BAAA5E3" w14:textId="77777777" w:rsidR="00FD07FB" w:rsidRDefault="005D4A90">
            <w:pPr>
              <w:spacing w:after="0" w:line="240" w:lineRule="auto"/>
              <w:ind w:firstLine="33"/>
              <w:jc w:val="both"/>
              <w:rPr>
                <w:rFonts w:ascii="Times New Roman" w:hAnsi="Times New Roman"/>
                <w:b/>
                <w:sz w:val="28"/>
                <w:szCs w:val="28"/>
              </w:rPr>
            </w:pPr>
            <w:r>
              <w:rPr>
                <w:rFonts w:ascii="Times New Roman" w:hAnsi="Times New Roman"/>
                <w:b/>
                <w:sz w:val="28"/>
                <w:szCs w:val="28"/>
              </w:rPr>
              <w:t>От Исполнителя:</w:t>
            </w:r>
          </w:p>
          <w:p w14:paraId="7CAAB42D" w14:textId="77777777" w:rsidR="00FD07FB" w:rsidRDefault="005D4A90">
            <w:pPr>
              <w:spacing w:after="0" w:line="240" w:lineRule="auto"/>
              <w:ind w:firstLine="33"/>
              <w:jc w:val="both"/>
              <w:rPr>
                <w:rFonts w:ascii="Times New Roman" w:hAnsi="Times New Roman"/>
                <w:sz w:val="28"/>
                <w:szCs w:val="28"/>
              </w:rPr>
            </w:pPr>
            <w:r>
              <w:rPr>
                <w:rFonts w:ascii="Times New Roman" w:hAnsi="Times New Roman"/>
                <w:sz w:val="28"/>
                <w:szCs w:val="28"/>
              </w:rPr>
              <w:t>Директор</w:t>
            </w:r>
          </w:p>
          <w:p w14:paraId="3BCF23D3" w14:textId="42AD4D50" w:rsidR="00FD07FB" w:rsidRDefault="005D4A90">
            <w:pPr>
              <w:spacing w:after="0" w:line="240" w:lineRule="auto"/>
              <w:ind w:firstLine="33"/>
              <w:jc w:val="both"/>
              <w:rPr>
                <w:rFonts w:ascii="Times New Roman" w:hAnsi="Times New Roman"/>
                <w:sz w:val="28"/>
                <w:szCs w:val="28"/>
              </w:rPr>
            </w:pPr>
            <w:r>
              <w:rPr>
                <w:noProof/>
              </w:rPr>
              <w:pict w14:anchorId="3AE4C8CB">
                <v:rect id="Врезка2" o:spid="_x0000_s1026" style="position:absolute;left:0;text-align:left;margin-left:16.8pt;margin-top:4pt;width:90.4pt;height:38.6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" filled="f" stroked="f" strokeweight="0">
                  <v:textbox>
                    <w:txbxContent>
                      <w:p w14:paraId="59EB977C" w14:textId="77777777" w:rsidR="00FD07FB" w:rsidRDefault="00FD07FB">
                        <w:pPr>
                          <w:pStyle w:val="aff4"/>
                          <w:rPr>
                            <w:color w:val="000000"/>
                          </w:rPr>
                        </w:pPr>
                      </w:p>
                    </w:txbxContent>
                  </v:textbox>
                </v:rect>
              </w:pict>
            </w:r>
            <w:r>
              <w:rPr>
                <w:rFonts w:ascii="Times New Roman" w:hAnsi="Times New Roman"/>
                <w:sz w:val="28"/>
                <w:szCs w:val="28"/>
              </w:rPr>
              <w:t>ФБУ “Хабаровский ЦСМ”</w:t>
            </w:r>
          </w:p>
          <w:p w14:paraId="149E2AB3" w14:textId="77777777" w:rsidR="00FD07FB" w:rsidRDefault="00FD07FB">
            <w:pPr>
              <w:spacing w:after="0" w:line="240" w:lineRule="auto"/>
              <w:ind w:firstLine="33"/>
              <w:jc w:val="both"/>
              <w:rPr>
                <w:rFonts w:ascii="Times New Roman" w:hAnsi="Times New Roman"/>
                <w:sz w:val="28"/>
                <w:szCs w:val="28"/>
              </w:rPr>
            </w:pPr>
          </w:p>
          <w:p w14:paraId="12D8CEBA" w14:textId="77777777" w:rsidR="00FD07FB" w:rsidRDefault="005D4A90">
            <w:pPr>
              <w:spacing w:after="0" w:line="240" w:lineRule="auto"/>
              <w:ind w:firstLine="33"/>
              <w:jc w:val="both"/>
              <w:rPr>
                <w:rFonts w:ascii="Times New Roman" w:hAnsi="Times New Roman"/>
                <w:sz w:val="28"/>
                <w:szCs w:val="28"/>
              </w:rPr>
            </w:pPr>
            <w:r>
              <w:rPr>
                <w:rFonts w:ascii="Times New Roman" w:hAnsi="Times New Roman"/>
                <w:sz w:val="28"/>
                <w:szCs w:val="28"/>
              </w:rPr>
              <w:t xml:space="preserve">__________  </w:t>
            </w:r>
            <w:r>
              <w:rPr>
                <w:rFonts w:ascii="Times New Roman" w:hAnsi="Times New Roman"/>
                <w:b/>
                <w:bCs/>
                <w:sz w:val="28"/>
                <w:szCs w:val="28"/>
              </w:rPr>
              <w:t>В.В. Павлов</w:t>
            </w:r>
          </w:p>
          <w:p w14:paraId="227F63CE" w14:textId="77777777" w:rsidR="00FD07FB" w:rsidRDefault="005D4A90">
            <w:pPr>
              <w:spacing w:after="0" w:line="240" w:lineRule="auto"/>
              <w:ind w:firstLine="33"/>
              <w:jc w:val="both"/>
              <w:rPr>
                <w:rFonts w:ascii="Times New Roman" w:hAnsi="Times New Roman"/>
                <w:sz w:val="28"/>
                <w:szCs w:val="28"/>
              </w:rPr>
            </w:pPr>
            <w:r>
              <w:rPr>
                <w:rFonts w:ascii="Times New Roman" w:hAnsi="Times New Roman"/>
                <w:sz w:val="28"/>
                <w:szCs w:val="28"/>
              </w:rPr>
              <w:t>МП</w:t>
            </w:r>
          </w:p>
        </w:tc>
      </w:tr>
    </w:tbl>
    <w:p w14:paraId="711EEEF2" w14:textId="77777777" w:rsidR="00FD07FB" w:rsidRDefault="00FD07FB">
      <w:pPr>
        <w:sectPr w:rsidR="00FD07FB">
          <w:pgSz w:w="11906" w:h="16838"/>
          <w:pgMar w:top="851" w:right="707" w:bottom="568" w:left="1276" w:header="0" w:footer="0" w:gutter="0"/>
          <w:cols w:space="720"/>
          <w:formProt w:val="0"/>
          <w:docGrid w:linePitch="360"/>
        </w:sectPr>
      </w:pPr>
    </w:p>
    <w:p w14:paraId="4AC1BAA4" w14:textId="77777777" w:rsidR="00FD07FB" w:rsidRDefault="005D4A90">
      <w:pPr>
        <w:tabs>
          <w:tab w:val="left" w:pos="11057"/>
        </w:tabs>
        <w:spacing w:after="0" w:line="240" w:lineRule="auto"/>
        <w:ind w:firstLine="851"/>
        <w:rPr>
          <w:rFonts w:ascii="Times New Roman" w:hAnsi="Times New Roman"/>
          <w:sz w:val="28"/>
          <w:szCs w:val="28"/>
        </w:rPr>
      </w:pPr>
      <w:r>
        <w:rPr>
          <w:rFonts w:ascii="Times New Roman" w:hAnsi="Times New Roman"/>
          <w:sz w:val="28"/>
          <w:szCs w:val="28"/>
        </w:rPr>
        <w:lastRenderedPageBreak/>
        <w:t xml:space="preserve">                                                                                                                                                                     Приложение №2</w:t>
      </w:r>
    </w:p>
    <w:p w14:paraId="052201D2"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t xml:space="preserve">                                                                                                                                                                 к договору №______</w:t>
      </w:r>
    </w:p>
    <w:p w14:paraId="04AC7969"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t xml:space="preserve">                                                                                                                                                              от «__»_____20__г.</w:t>
      </w:r>
    </w:p>
    <w:p w14:paraId="67BA5362"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b/>
          <w:sz w:val="28"/>
          <w:szCs w:val="28"/>
        </w:rPr>
        <w:t>Календарный план</w:t>
      </w:r>
      <w:r>
        <w:rPr>
          <w:rFonts w:ascii="Times New Roman" w:hAnsi="Times New Roman"/>
          <w:b/>
          <w:sz w:val="28"/>
          <w:szCs w:val="28"/>
        </w:rPr>
        <w:br/>
      </w:r>
      <w:r>
        <w:rPr>
          <w:rFonts w:ascii="Times New Roman" w:hAnsi="Times New Roman"/>
          <w:sz w:val="28"/>
          <w:szCs w:val="28"/>
        </w:rPr>
        <w:t>поверки (калибровки) средств измерений (СИ)</w:t>
      </w:r>
    </w:p>
    <w:p w14:paraId="721DD72D"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t>– филиала ОАО «РЖД» на 202</w:t>
      </w:r>
      <w:r>
        <w:rPr>
          <w:rFonts w:ascii="Times New Roman" w:hAnsi="Times New Roman"/>
          <w:sz w:val="28"/>
          <w:szCs w:val="28"/>
          <w:lang w:val="en-US"/>
        </w:rPr>
        <w:t>6</w:t>
      </w:r>
      <w:r>
        <w:rPr>
          <w:rFonts w:ascii="Times New Roman" w:hAnsi="Times New Roman"/>
          <w:sz w:val="28"/>
          <w:szCs w:val="28"/>
        </w:rPr>
        <w:t xml:space="preserve"> год</w:t>
      </w:r>
    </w:p>
    <w:tbl>
      <w:tblPr>
        <w:tblW w:w="15283" w:type="dxa"/>
        <w:tblInd w:w="814" w:type="dxa"/>
        <w:tblLayout w:type="fixed"/>
        <w:tblLook w:val="04A0" w:firstRow="1" w:lastRow="0" w:firstColumn="1" w:lastColumn="0" w:noHBand="0" w:noVBand="1"/>
      </w:tblPr>
      <w:tblGrid>
        <w:gridCol w:w="540"/>
        <w:gridCol w:w="3264"/>
        <w:gridCol w:w="2551"/>
        <w:gridCol w:w="709"/>
        <w:gridCol w:w="993"/>
        <w:gridCol w:w="1134"/>
        <w:gridCol w:w="1276"/>
        <w:gridCol w:w="1276"/>
        <w:gridCol w:w="1420"/>
        <w:gridCol w:w="2120"/>
      </w:tblGrid>
      <w:tr w:rsidR="00FD07FB" w14:paraId="1B7E14E5" w14:textId="77777777">
        <w:trPr>
          <w:trHeight w:val="1270"/>
        </w:trPr>
        <w:tc>
          <w:tcPr>
            <w:tcW w:w="539" w:type="dxa"/>
            <w:tcBorders>
              <w:top w:val="single" w:sz="4" w:space="0" w:color="000000"/>
              <w:left w:val="single" w:sz="4" w:space="0" w:color="000000"/>
              <w:bottom w:val="single" w:sz="4" w:space="0" w:color="000000"/>
              <w:right w:val="single" w:sz="4" w:space="0" w:color="000000"/>
            </w:tcBorders>
            <w:vAlign w:val="center"/>
          </w:tcPr>
          <w:p w14:paraId="7DD4CDDC" w14:textId="77777777" w:rsidR="00FD07FB" w:rsidRDefault="005D4A90">
            <w:pPr>
              <w:spacing w:after="0" w:line="240" w:lineRule="auto"/>
              <w:ind w:firstLine="851"/>
              <w:jc w:val="both"/>
              <w:rPr>
                <w:rFonts w:ascii="Times New Roman" w:hAnsi="Times New Roman"/>
                <w:sz w:val="20"/>
                <w:szCs w:val="20"/>
              </w:rPr>
            </w:pPr>
            <w:r>
              <w:rPr>
                <w:rFonts w:ascii="Times New Roman" w:hAnsi="Times New Roman"/>
                <w:sz w:val="20"/>
                <w:szCs w:val="20"/>
              </w:rPr>
              <w:t>№ п/п</w:t>
            </w:r>
          </w:p>
        </w:tc>
        <w:tc>
          <w:tcPr>
            <w:tcW w:w="3263" w:type="dxa"/>
            <w:tcBorders>
              <w:top w:val="single" w:sz="4" w:space="0" w:color="000000"/>
              <w:left w:val="single" w:sz="4" w:space="0" w:color="000000"/>
              <w:bottom w:val="single" w:sz="4" w:space="0" w:color="000000"/>
              <w:right w:val="single" w:sz="4" w:space="0" w:color="000000"/>
            </w:tcBorders>
            <w:vAlign w:val="center"/>
          </w:tcPr>
          <w:p w14:paraId="67EA5C24" w14:textId="77777777" w:rsidR="00FD07FB" w:rsidRDefault="005D4A90">
            <w:pPr>
              <w:spacing w:after="0" w:line="240" w:lineRule="auto"/>
              <w:ind w:firstLine="851"/>
              <w:jc w:val="both"/>
              <w:rPr>
                <w:rFonts w:ascii="Times New Roman" w:hAnsi="Times New Roman"/>
                <w:sz w:val="20"/>
                <w:szCs w:val="20"/>
              </w:rPr>
            </w:pPr>
            <w:r>
              <w:rPr>
                <w:rFonts w:ascii="Times New Roman" w:hAnsi="Times New Roman"/>
                <w:sz w:val="20"/>
                <w:szCs w:val="20"/>
              </w:rPr>
              <w:t>Вид услуги: Наименование</w:t>
            </w:r>
          </w:p>
        </w:tc>
        <w:tc>
          <w:tcPr>
            <w:tcW w:w="2551" w:type="dxa"/>
            <w:tcBorders>
              <w:top w:val="single" w:sz="4" w:space="0" w:color="000000"/>
              <w:left w:val="single" w:sz="4" w:space="0" w:color="000000"/>
              <w:bottom w:val="single" w:sz="4" w:space="0" w:color="000000"/>
              <w:right w:val="single" w:sz="4" w:space="0" w:color="000000"/>
            </w:tcBorders>
            <w:vAlign w:val="center"/>
          </w:tcPr>
          <w:p w14:paraId="24DDCE96" w14:textId="77777777" w:rsidR="00FD07FB" w:rsidRDefault="005D4A90">
            <w:pPr>
              <w:spacing w:after="0" w:line="240" w:lineRule="auto"/>
              <w:ind w:firstLine="851"/>
              <w:jc w:val="both"/>
              <w:rPr>
                <w:rFonts w:ascii="Times New Roman" w:hAnsi="Times New Roman"/>
                <w:sz w:val="20"/>
                <w:szCs w:val="20"/>
              </w:rPr>
            </w:pPr>
            <w:r>
              <w:rPr>
                <w:rFonts w:ascii="Times New Roman" w:hAnsi="Times New Roman"/>
                <w:sz w:val="20"/>
                <w:szCs w:val="20"/>
              </w:rPr>
              <w:t>Модификация</w:t>
            </w:r>
          </w:p>
        </w:tc>
        <w:tc>
          <w:tcPr>
            <w:tcW w:w="709" w:type="dxa"/>
            <w:tcBorders>
              <w:top w:val="single" w:sz="4" w:space="0" w:color="000000"/>
              <w:right w:val="single" w:sz="4" w:space="0" w:color="000000"/>
            </w:tcBorders>
            <w:vAlign w:val="center"/>
          </w:tcPr>
          <w:p w14:paraId="6C4B0D7B" w14:textId="77777777" w:rsidR="00FD07FB" w:rsidRDefault="005D4A90">
            <w:pPr>
              <w:spacing w:after="0" w:line="240" w:lineRule="auto"/>
              <w:ind w:firstLine="851"/>
              <w:jc w:val="both"/>
              <w:rPr>
                <w:rFonts w:ascii="Times New Roman" w:hAnsi="Times New Roman"/>
                <w:sz w:val="20"/>
                <w:szCs w:val="20"/>
              </w:rPr>
            </w:pPr>
            <w:r>
              <w:rPr>
                <w:rFonts w:ascii="Times New Roman" w:hAnsi="Times New Roman"/>
                <w:sz w:val="20"/>
                <w:szCs w:val="20"/>
              </w:rPr>
              <w:t>Шт.</w:t>
            </w:r>
          </w:p>
        </w:tc>
        <w:tc>
          <w:tcPr>
            <w:tcW w:w="993" w:type="dxa"/>
            <w:tcBorders>
              <w:top w:val="single" w:sz="4" w:space="0" w:color="000000"/>
              <w:left w:val="single" w:sz="4" w:space="0" w:color="000000"/>
              <w:bottom w:val="single" w:sz="4" w:space="0" w:color="000000"/>
              <w:right w:val="single" w:sz="4" w:space="0" w:color="000000"/>
            </w:tcBorders>
            <w:vAlign w:val="center"/>
          </w:tcPr>
          <w:p w14:paraId="16512258" w14:textId="77777777" w:rsidR="00FD07FB" w:rsidRDefault="005D4A90">
            <w:pPr>
              <w:spacing w:after="0" w:line="240" w:lineRule="auto"/>
              <w:ind w:firstLine="851"/>
              <w:rPr>
                <w:rFonts w:ascii="Times New Roman" w:hAnsi="Times New Roman"/>
                <w:sz w:val="20"/>
                <w:szCs w:val="20"/>
              </w:rPr>
            </w:pPr>
            <w:r>
              <w:rPr>
                <w:rFonts w:ascii="Times New Roman" w:hAnsi="Times New Roman"/>
                <w:sz w:val="20"/>
                <w:szCs w:val="20"/>
              </w:rPr>
              <w:t>Цена за единицу измерения,  руб.</w:t>
            </w:r>
          </w:p>
        </w:tc>
        <w:tc>
          <w:tcPr>
            <w:tcW w:w="1134" w:type="dxa"/>
            <w:tcBorders>
              <w:top w:val="single" w:sz="4" w:space="0" w:color="000000"/>
              <w:left w:val="single" w:sz="4" w:space="0" w:color="000000"/>
              <w:bottom w:val="single" w:sz="4" w:space="0" w:color="000000"/>
              <w:right w:val="single" w:sz="4" w:space="0" w:color="000000"/>
            </w:tcBorders>
            <w:vAlign w:val="center"/>
          </w:tcPr>
          <w:p w14:paraId="419F4AC8" w14:textId="77777777" w:rsidR="00FD07FB" w:rsidRDefault="005D4A90">
            <w:pPr>
              <w:spacing w:after="0" w:line="240" w:lineRule="auto"/>
              <w:rPr>
                <w:rFonts w:ascii="Times New Roman" w:hAnsi="Times New Roman"/>
                <w:sz w:val="20"/>
                <w:szCs w:val="20"/>
              </w:rPr>
            </w:pPr>
            <w:r>
              <w:rPr>
                <w:rFonts w:ascii="Times New Roman" w:hAnsi="Times New Roman"/>
                <w:sz w:val="20"/>
                <w:szCs w:val="20"/>
              </w:rPr>
              <w:t>Цена услуг (без НДС), руб.</w:t>
            </w:r>
          </w:p>
        </w:tc>
        <w:tc>
          <w:tcPr>
            <w:tcW w:w="1276" w:type="dxa"/>
            <w:tcBorders>
              <w:top w:val="single" w:sz="4" w:space="0" w:color="000000"/>
              <w:left w:val="single" w:sz="4" w:space="0" w:color="000000"/>
              <w:bottom w:val="single" w:sz="4" w:space="0" w:color="000000"/>
              <w:right w:val="single" w:sz="4" w:space="0" w:color="000000"/>
            </w:tcBorders>
            <w:vAlign w:val="center"/>
          </w:tcPr>
          <w:p w14:paraId="1704B912" w14:textId="77777777" w:rsidR="00FD07FB" w:rsidRDefault="005D4A90">
            <w:pPr>
              <w:spacing w:after="0" w:line="240" w:lineRule="auto"/>
              <w:rPr>
                <w:rFonts w:ascii="Times New Roman" w:hAnsi="Times New Roman"/>
                <w:sz w:val="20"/>
                <w:szCs w:val="20"/>
              </w:rPr>
            </w:pPr>
            <w:r>
              <w:rPr>
                <w:rFonts w:ascii="Times New Roman" w:hAnsi="Times New Roman"/>
                <w:sz w:val="20"/>
                <w:szCs w:val="20"/>
              </w:rPr>
              <w:t>Сумма НДС,  руб.</w:t>
            </w:r>
          </w:p>
        </w:tc>
        <w:tc>
          <w:tcPr>
            <w:tcW w:w="1276" w:type="dxa"/>
            <w:tcBorders>
              <w:top w:val="single" w:sz="4" w:space="0" w:color="000000"/>
              <w:left w:val="single" w:sz="4" w:space="0" w:color="000000"/>
              <w:bottom w:val="single" w:sz="4" w:space="0" w:color="000000"/>
              <w:right w:val="single" w:sz="4" w:space="0" w:color="000000"/>
            </w:tcBorders>
            <w:vAlign w:val="center"/>
          </w:tcPr>
          <w:p w14:paraId="2B3C95EC" w14:textId="77777777" w:rsidR="00FD07FB" w:rsidRDefault="005D4A90">
            <w:pPr>
              <w:spacing w:after="0" w:line="240" w:lineRule="auto"/>
              <w:rPr>
                <w:rFonts w:ascii="Times New Roman" w:hAnsi="Times New Roman"/>
                <w:sz w:val="20"/>
                <w:szCs w:val="20"/>
              </w:rPr>
            </w:pPr>
            <w:r>
              <w:rPr>
                <w:rFonts w:ascii="Times New Roman" w:hAnsi="Times New Roman"/>
                <w:sz w:val="20"/>
                <w:szCs w:val="20"/>
              </w:rPr>
              <w:t>Цена услуг всего с НДС,  руб.</w:t>
            </w:r>
          </w:p>
        </w:tc>
        <w:tc>
          <w:tcPr>
            <w:tcW w:w="1420" w:type="dxa"/>
            <w:tcBorders>
              <w:top w:val="single" w:sz="4" w:space="0" w:color="000000"/>
              <w:left w:val="single" w:sz="4" w:space="0" w:color="000000"/>
              <w:bottom w:val="single" w:sz="4" w:space="0" w:color="000000"/>
              <w:right w:val="single" w:sz="4" w:space="0" w:color="000000"/>
            </w:tcBorders>
            <w:vAlign w:val="center"/>
          </w:tcPr>
          <w:p w14:paraId="4E5042EB" w14:textId="77777777" w:rsidR="00FD07FB" w:rsidRDefault="005D4A90">
            <w:pPr>
              <w:spacing w:after="0" w:line="240" w:lineRule="auto"/>
              <w:rPr>
                <w:rFonts w:ascii="Times New Roman" w:hAnsi="Times New Roman"/>
                <w:sz w:val="20"/>
                <w:szCs w:val="20"/>
              </w:rPr>
            </w:pPr>
            <w:r>
              <w:rPr>
                <w:rFonts w:ascii="Times New Roman" w:hAnsi="Times New Roman"/>
                <w:sz w:val="20"/>
                <w:szCs w:val="20"/>
              </w:rPr>
              <w:t>Срок оказания услуги (месяц, год)</w:t>
            </w:r>
          </w:p>
        </w:tc>
        <w:tc>
          <w:tcPr>
            <w:tcW w:w="2120" w:type="dxa"/>
            <w:tcBorders>
              <w:top w:val="single" w:sz="4" w:space="0" w:color="000000"/>
              <w:left w:val="single" w:sz="4" w:space="0" w:color="000000"/>
              <w:bottom w:val="single" w:sz="4" w:space="0" w:color="000000"/>
              <w:right w:val="single" w:sz="4" w:space="0" w:color="000000"/>
            </w:tcBorders>
            <w:vAlign w:val="center"/>
          </w:tcPr>
          <w:p w14:paraId="78241672" w14:textId="77777777" w:rsidR="00FD07FB" w:rsidRDefault="005D4A90">
            <w:pPr>
              <w:spacing w:after="0" w:line="240" w:lineRule="auto"/>
              <w:ind w:firstLine="851"/>
              <w:jc w:val="both"/>
              <w:rPr>
                <w:rFonts w:ascii="Times New Roman" w:hAnsi="Times New Roman"/>
                <w:sz w:val="20"/>
                <w:szCs w:val="20"/>
              </w:rPr>
            </w:pPr>
            <w:r>
              <w:rPr>
                <w:rFonts w:ascii="Times New Roman" w:hAnsi="Times New Roman"/>
                <w:sz w:val="20"/>
                <w:szCs w:val="20"/>
              </w:rPr>
              <w:t>Примечание</w:t>
            </w:r>
          </w:p>
        </w:tc>
      </w:tr>
      <w:tr w:rsidR="00FD07FB" w14:paraId="35812995" w14:textId="77777777">
        <w:trPr>
          <w:trHeight w:val="240"/>
        </w:trPr>
        <w:tc>
          <w:tcPr>
            <w:tcW w:w="539" w:type="dxa"/>
            <w:tcBorders>
              <w:left w:val="single" w:sz="4" w:space="0" w:color="000000"/>
              <w:bottom w:val="single" w:sz="4" w:space="0" w:color="000000"/>
              <w:right w:val="single" w:sz="4" w:space="0" w:color="000000"/>
            </w:tcBorders>
          </w:tcPr>
          <w:p w14:paraId="4EF443DF"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1</w:t>
            </w:r>
          </w:p>
        </w:tc>
        <w:tc>
          <w:tcPr>
            <w:tcW w:w="3263" w:type="dxa"/>
            <w:tcBorders>
              <w:bottom w:val="single" w:sz="4" w:space="0" w:color="000000"/>
              <w:right w:val="single" w:sz="4" w:space="0" w:color="000000"/>
            </w:tcBorders>
            <w:vAlign w:val="center"/>
          </w:tcPr>
          <w:p w14:paraId="0BDCA213"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2</w:t>
            </w:r>
          </w:p>
        </w:tc>
        <w:tc>
          <w:tcPr>
            <w:tcW w:w="2551" w:type="dxa"/>
            <w:tcBorders>
              <w:bottom w:val="single" w:sz="4" w:space="0" w:color="000000"/>
              <w:right w:val="single" w:sz="4" w:space="0" w:color="000000"/>
            </w:tcBorders>
            <w:vAlign w:val="bottom"/>
          </w:tcPr>
          <w:p w14:paraId="2A426122"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3</w:t>
            </w:r>
          </w:p>
        </w:tc>
        <w:tc>
          <w:tcPr>
            <w:tcW w:w="709" w:type="dxa"/>
            <w:tcBorders>
              <w:top w:val="single" w:sz="4" w:space="0" w:color="000000"/>
              <w:bottom w:val="single" w:sz="4" w:space="0" w:color="000000"/>
              <w:right w:val="single" w:sz="4" w:space="0" w:color="000000"/>
            </w:tcBorders>
            <w:vAlign w:val="bottom"/>
          </w:tcPr>
          <w:p w14:paraId="4F9531F6"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4</w:t>
            </w:r>
          </w:p>
        </w:tc>
        <w:tc>
          <w:tcPr>
            <w:tcW w:w="993" w:type="dxa"/>
            <w:tcBorders>
              <w:bottom w:val="single" w:sz="4" w:space="0" w:color="000000"/>
              <w:right w:val="single" w:sz="4" w:space="0" w:color="000000"/>
            </w:tcBorders>
            <w:vAlign w:val="bottom"/>
          </w:tcPr>
          <w:p w14:paraId="29AA97B0"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5</w:t>
            </w:r>
          </w:p>
        </w:tc>
        <w:tc>
          <w:tcPr>
            <w:tcW w:w="1134" w:type="dxa"/>
            <w:tcBorders>
              <w:bottom w:val="single" w:sz="4" w:space="0" w:color="000000"/>
              <w:right w:val="single" w:sz="4" w:space="0" w:color="000000"/>
            </w:tcBorders>
            <w:vAlign w:val="bottom"/>
          </w:tcPr>
          <w:p w14:paraId="108A154E"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6</w:t>
            </w:r>
          </w:p>
        </w:tc>
        <w:tc>
          <w:tcPr>
            <w:tcW w:w="1276" w:type="dxa"/>
            <w:tcBorders>
              <w:bottom w:val="single" w:sz="4" w:space="0" w:color="000000"/>
              <w:right w:val="single" w:sz="4" w:space="0" w:color="000000"/>
            </w:tcBorders>
            <w:vAlign w:val="bottom"/>
          </w:tcPr>
          <w:p w14:paraId="1C600710"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7</w:t>
            </w:r>
          </w:p>
        </w:tc>
        <w:tc>
          <w:tcPr>
            <w:tcW w:w="1276" w:type="dxa"/>
            <w:tcBorders>
              <w:bottom w:val="single" w:sz="4" w:space="0" w:color="000000"/>
              <w:right w:val="single" w:sz="4" w:space="0" w:color="000000"/>
            </w:tcBorders>
            <w:vAlign w:val="bottom"/>
          </w:tcPr>
          <w:p w14:paraId="2AFBAD5B"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8</w:t>
            </w:r>
          </w:p>
        </w:tc>
        <w:tc>
          <w:tcPr>
            <w:tcW w:w="1420" w:type="dxa"/>
            <w:tcBorders>
              <w:bottom w:val="single" w:sz="4" w:space="0" w:color="000000"/>
              <w:right w:val="single" w:sz="4" w:space="0" w:color="000000"/>
            </w:tcBorders>
            <w:vAlign w:val="bottom"/>
          </w:tcPr>
          <w:p w14:paraId="14364CE9"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9</w:t>
            </w:r>
          </w:p>
        </w:tc>
        <w:tc>
          <w:tcPr>
            <w:tcW w:w="2120" w:type="dxa"/>
            <w:tcBorders>
              <w:bottom w:val="single" w:sz="4" w:space="0" w:color="000000"/>
              <w:right w:val="single" w:sz="4" w:space="0" w:color="000000"/>
            </w:tcBorders>
            <w:vAlign w:val="bottom"/>
          </w:tcPr>
          <w:p w14:paraId="023139C0" w14:textId="77777777" w:rsidR="00FD07FB" w:rsidRDefault="005D4A90">
            <w:pPr>
              <w:spacing w:after="0" w:line="240" w:lineRule="auto"/>
              <w:ind w:firstLine="851"/>
              <w:jc w:val="center"/>
              <w:rPr>
                <w:rFonts w:ascii="Times New Roman" w:hAnsi="Times New Roman"/>
                <w:sz w:val="20"/>
                <w:szCs w:val="20"/>
              </w:rPr>
            </w:pPr>
            <w:r>
              <w:rPr>
                <w:rFonts w:ascii="Times New Roman" w:hAnsi="Times New Roman"/>
                <w:sz w:val="20"/>
                <w:szCs w:val="20"/>
              </w:rPr>
              <w:t>10</w:t>
            </w:r>
          </w:p>
        </w:tc>
      </w:tr>
    </w:tbl>
    <w:p w14:paraId="372500C3" w14:textId="77777777" w:rsidR="00FD07FB" w:rsidRDefault="00FD07FB">
      <w:pPr>
        <w:sectPr w:rsidR="00FD07FB">
          <w:headerReference w:type="default" r:id="rId12"/>
          <w:pgSz w:w="16838" w:h="11906" w:orient="landscape"/>
          <w:pgMar w:top="851" w:right="1134" w:bottom="709" w:left="678" w:header="709" w:footer="0" w:gutter="0"/>
          <w:cols w:space="720"/>
          <w:formProt w:val="0"/>
          <w:docGrid w:linePitch="360"/>
        </w:sectPr>
      </w:pPr>
    </w:p>
    <w:p w14:paraId="219B1C32"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lastRenderedPageBreak/>
        <w:t xml:space="preserve">                                                                                                                                           Приложение №3</w:t>
      </w:r>
    </w:p>
    <w:p w14:paraId="56957E75"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t xml:space="preserve">                                                                                                                                                   к договору №______</w:t>
      </w:r>
    </w:p>
    <w:p w14:paraId="4021359B" w14:textId="77777777" w:rsidR="00FD07FB" w:rsidRDefault="005D4A90">
      <w:pPr>
        <w:spacing w:after="0" w:line="240" w:lineRule="auto"/>
        <w:ind w:firstLine="851"/>
        <w:jc w:val="center"/>
        <w:rPr>
          <w:rFonts w:ascii="Times New Roman" w:hAnsi="Times New Roman"/>
          <w:sz w:val="28"/>
          <w:szCs w:val="28"/>
        </w:rPr>
      </w:pPr>
      <w:r>
        <w:rPr>
          <w:rFonts w:ascii="Times New Roman" w:hAnsi="Times New Roman"/>
          <w:sz w:val="28"/>
          <w:szCs w:val="28"/>
        </w:rPr>
        <w:t xml:space="preserve">                                                                                                                                                               от «___»___________20__г.</w:t>
      </w:r>
    </w:p>
    <w:p w14:paraId="551252C0" w14:textId="77777777" w:rsidR="00FD07FB" w:rsidRDefault="005D4A90">
      <w:pPr>
        <w:spacing w:after="0" w:line="240" w:lineRule="auto"/>
        <w:ind w:firstLine="851"/>
        <w:contextualSpacing/>
        <w:jc w:val="center"/>
        <w:rPr>
          <w:rFonts w:ascii="Times New Roman" w:hAnsi="Times New Roman"/>
          <w:b/>
          <w:sz w:val="24"/>
          <w:szCs w:val="24"/>
        </w:rPr>
      </w:pPr>
      <w:r>
        <w:rPr>
          <w:rFonts w:ascii="Times New Roman" w:hAnsi="Times New Roman"/>
          <w:b/>
          <w:sz w:val="24"/>
          <w:szCs w:val="24"/>
        </w:rPr>
        <w:t>Акт приемки исполненных обязательств</w:t>
      </w:r>
    </w:p>
    <w:p w14:paraId="3AFD689E" w14:textId="77777777" w:rsidR="00FD07FB" w:rsidRDefault="005D4A90">
      <w:pPr>
        <w:spacing w:after="0" w:line="240" w:lineRule="auto"/>
        <w:ind w:firstLine="851"/>
        <w:contextualSpacing/>
        <w:jc w:val="center"/>
        <w:rPr>
          <w:rFonts w:ascii="Times New Roman" w:hAnsi="Times New Roman"/>
          <w:sz w:val="24"/>
          <w:szCs w:val="24"/>
        </w:rPr>
      </w:pPr>
      <w:r>
        <w:rPr>
          <w:rFonts w:ascii="Times New Roman" w:hAnsi="Times New Roman"/>
          <w:sz w:val="24"/>
          <w:szCs w:val="24"/>
        </w:rPr>
        <w:t>(ФОРМА)</w:t>
      </w:r>
    </w:p>
    <w:p w14:paraId="26A33936" w14:textId="77777777" w:rsidR="00FD07FB" w:rsidRDefault="005D4A90">
      <w:pPr>
        <w:tabs>
          <w:tab w:val="left" w:pos="1701"/>
          <w:tab w:val="left" w:pos="11624"/>
        </w:tabs>
        <w:spacing w:after="0" w:line="240" w:lineRule="auto"/>
        <w:ind w:firstLine="851"/>
        <w:contextualSpacing/>
        <w:jc w:val="both"/>
        <w:rPr>
          <w:rFonts w:ascii="Times New Roman" w:hAnsi="Times New Roman"/>
          <w:sz w:val="24"/>
          <w:szCs w:val="24"/>
          <w:u w:val="single"/>
        </w:rPr>
      </w:pPr>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rPr>
        <w:t xml:space="preserve"> </w:t>
      </w:r>
      <w:r>
        <w:rPr>
          <w:rFonts w:ascii="Times New Roman" w:hAnsi="Times New Roman"/>
          <w:sz w:val="24"/>
          <w:szCs w:val="24"/>
        </w:rPr>
        <w:tab/>
        <w:t>«</w:t>
      </w:r>
      <w:r>
        <w:rPr>
          <w:rFonts w:ascii="Times New Roman" w:hAnsi="Times New Roman"/>
          <w:sz w:val="24"/>
          <w:szCs w:val="24"/>
        </w:rPr>
        <w:tab/>
        <w:t>»</w:t>
      </w:r>
      <w:r>
        <w:rPr>
          <w:rFonts w:ascii="Times New Roman" w:hAnsi="Times New Roman"/>
          <w:sz w:val="24"/>
          <w:szCs w:val="24"/>
          <w:u w:val="single"/>
        </w:rPr>
        <w:t xml:space="preserve">                   </w:t>
      </w:r>
      <w:r>
        <w:rPr>
          <w:rFonts w:ascii="Times New Roman" w:hAnsi="Times New Roman"/>
          <w:sz w:val="24"/>
          <w:szCs w:val="24"/>
        </w:rPr>
        <w:t>20</w:t>
      </w:r>
      <w:r>
        <w:rPr>
          <w:rFonts w:ascii="Times New Roman" w:hAnsi="Times New Roman"/>
          <w:sz w:val="24"/>
          <w:szCs w:val="24"/>
          <w:u w:val="single"/>
        </w:rPr>
        <w:tab/>
      </w:r>
    </w:p>
    <w:p w14:paraId="5ED68EDA" w14:textId="77777777" w:rsidR="00FD07FB" w:rsidRDefault="005D4A90">
      <w:pPr>
        <w:tabs>
          <w:tab w:val="left" w:pos="9639"/>
        </w:tabs>
        <w:spacing w:after="0" w:line="240" w:lineRule="auto"/>
        <w:ind w:firstLine="851"/>
        <w:contextualSpacing/>
        <w:jc w:val="both"/>
        <w:rPr>
          <w:rFonts w:ascii="Times New Roman" w:hAnsi="Times New Roman"/>
          <w:b/>
          <w:sz w:val="24"/>
          <w:szCs w:val="24"/>
        </w:rPr>
      </w:pPr>
      <w:r>
        <w:rPr>
          <w:rFonts w:ascii="Times New Roman" w:hAnsi="Times New Roman"/>
          <w:b/>
          <w:sz w:val="24"/>
          <w:szCs w:val="24"/>
        </w:rPr>
        <w:t>Заказчик: ________________________________________________________________</w:t>
      </w:r>
    </w:p>
    <w:p w14:paraId="683330E9" w14:textId="77777777" w:rsidR="00FD07FB" w:rsidRDefault="005D4A90">
      <w:pPr>
        <w:tabs>
          <w:tab w:val="left" w:pos="1701"/>
          <w:tab w:val="left" w:pos="9639"/>
        </w:tabs>
        <w:spacing w:after="0" w:line="240" w:lineRule="auto"/>
        <w:ind w:firstLine="851"/>
        <w:contextualSpacing/>
        <w:jc w:val="both"/>
        <w:rPr>
          <w:rFonts w:ascii="Times New Roman" w:hAnsi="Times New Roman"/>
          <w:b/>
          <w:sz w:val="24"/>
          <w:szCs w:val="24"/>
        </w:rPr>
      </w:pPr>
      <w:r>
        <w:rPr>
          <w:rFonts w:ascii="Times New Roman" w:hAnsi="Times New Roman"/>
          <w:b/>
          <w:sz w:val="24"/>
          <w:szCs w:val="24"/>
        </w:rPr>
        <w:t>Исполнитель: _____________________________________________________________</w:t>
      </w:r>
    </w:p>
    <w:p w14:paraId="0EE8542E" w14:textId="77777777" w:rsidR="00FD07FB" w:rsidRDefault="005D4A90">
      <w:pPr>
        <w:tabs>
          <w:tab w:val="left" w:pos="9639"/>
        </w:tabs>
        <w:spacing w:after="0" w:line="240" w:lineRule="auto"/>
        <w:ind w:firstLine="851"/>
        <w:contextualSpacing/>
        <w:jc w:val="both"/>
        <w:rPr>
          <w:rFonts w:ascii="Times New Roman" w:hAnsi="Times New Roman"/>
          <w:b/>
          <w:sz w:val="24"/>
          <w:szCs w:val="24"/>
        </w:rPr>
      </w:pPr>
      <w:r>
        <w:rPr>
          <w:rFonts w:ascii="Times New Roman" w:hAnsi="Times New Roman"/>
          <w:b/>
          <w:sz w:val="24"/>
          <w:szCs w:val="24"/>
        </w:rPr>
        <w:t>Основание: ________________________________________________________________</w:t>
      </w:r>
    </w:p>
    <w:tbl>
      <w:tblPr>
        <w:tblW w:w="15134" w:type="dxa"/>
        <w:tblInd w:w="113" w:type="dxa"/>
        <w:tblLayout w:type="fixed"/>
        <w:tblLook w:val="04A0" w:firstRow="1" w:lastRow="0" w:firstColumn="1" w:lastColumn="0" w:noHBand="0" w:noVBand="1"/>
      </w:tblPr>
      <w:tblGrid>
        <w:gridCol w:w="818"/>
        <w:gridCol w:w="2127"/>
        <w:gridCol w:w="1276"/>
        <w:gridCol w:w="1984"/>
        <w:gridCol w:w="2978"/>
        <w:gridCol w:w="1984"/>
        <w:gridCol w:w="1281"/>
        <w:gridCol w:w="2686"/>
      </w:tblGrid>
      <w:tr w:rsidR="00FD07FB" w14:paraId="1017F85D" w14:textId="77777777">
        <w:tc>
          <w:tcPr>
            <w:tcW w:w="817" w:type="dxa"/>
            <w:tcBorders>
              <w:top w:val="single" w:sz="4" w:space="0" w:color="000000"/>
              <w:left w:val="single" w:sz="4" w:space="0" w:color="000000"/>
              <w:bottom w:val="single" w:sz="4" w:space="0" w:color="000000"/>
              <w:right w:val="single" w:sz="4" w:space="0" w:color="000000"/>
            </w:tcBorders>
          </w:tcPr>
          <w:p w14:paraId="01F23405" w14:textId="77777777" w:rsidR="00FD07FB" w:rsidRDefault="005D4A90">
            <w:pPr>
              <w:tabs>
                <w:tab w:val="left" w:pos="9639"/>
              </w:tabs>
              <w:spacing w:after="0" w:line="240" w:lineRule="auto"/>
              <w:ind w:firstLine="851"/>
              <w:contextualSpacing/>
              <w:rPr>
                <w:rFonts w:ascii="Times New Roman" w:hAnsi="Times New Roman"/>
                <w:sz w:val="24"/>
                <w:szCs w:val="24"/>
              </w:rPr>
            </w:pPr>
            <w:r>
              <w:rPr>
                <w:rFonts w:ascii="Times New Roman" w:hAnsi="Times New Roman"/>
                <w:sz w:val="24"/>
                <w:szCs w:val="24"/>
              </w:rPr>
              <w:t>П/н</w:t>
            </w:r>
          </w:p>
        </w:tc>
        <w:tc>
          <w:tcPr>
            <w:tcW w:w="2126" w:type="dxa"/>
            <w:tcBorders>
              <w:top w:val="single" w:sz="4" w:space="0" w:color="000000"/>
              <w:left w:val="single" w:sz="4" w:space="0" w:color="000000"/>
              <w:bottom w:val="single" w:sz="4" w:space="0" w:color="000000"/>
              <w:right w:val="single" w:sz="4" w:space="0" w:color="000000"/>
            </w:tcBorders>
          </w:tcPr>
          <w:p w14:paraId="43C245FC"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Наименование поставляемого товара, выполняемых работ, оказываемых услуг</w:t>
            </w:r>
          </w:p>
        </w:tc>
        <w:tc>
          <w:tcPr>
            <w:tcW w:w="1276" w:type="dxa"/>
            <w:tcBorders>
              <w:top w:val="single" w:sz="4" w:space="0" w:color="000000"/>
              <w:left w:val="single" w:sz="4" w:space="0" w:color="000000"/>
              <w:bottom w:val="single" w:sz="4" w:space="0" w:color="000000"/>
              <w:right w:val="single" w:sz="4" w:space="0" w:color="000000"/>
            </w:tcBorders>
          </w:tcPr>
          <w:p w14:paraId="0F03A7CC"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Количество</w:t>
            </w:r>
          </w:p>
        </w:tc>
        <w:tc>
          <w:tcPr>
            <w:tcW w:w="1984" w:type="dxa"/>
            <w:tcBorders>
              <w:top w:val="single" w:sz="4" w:space="0" w:color="000000"/>
              <w:left w:val="single" w:sz="4" w:space="0" w:color="000000"/>
              <w:bottom w:val="single" w:sz="4" w:space="0" w:color="000000"/>
              <w:right w:val="single" w:sz="4" w:space="0" w:color="000000"/>
            </w:tcBorders>
          </w:tcPr>
          <w:p w14:paraId="1A490006"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Единица измерения</w:t>
            </w:r>
          </w:p>
        </w:tc>
        <w:tc>
          <w:tcPr>
            <w:tcW w:w="2978" w:type="dxa"/>
            <w:tcBorders>
              <w:top w:val="single" w:sz="4" w:space="0" w:color="000000"/>
              <w:left w:val="single" w:sz="4" w:space="0" w:color="000000"/>
              <w:bottom w:val="single" w:sz="4" w:space="0" w:color="000000"/>
              <w:right w:val="single" w:sz="4" w:space="0" w:color="000000"/>
            </w:tcBorders>
          </w:tcPr>
          <w:p w14:paraId="7D92A185"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Стоимость (без учета налогов)</w:t>
            </w:r>
          </w:p>
        </w:tc>
        <w:tc>
          <w:tcPr>
            <w:tcW w:w="1984" w:type="dxa"/>
            <w:tcBorders>
              <w:top w:val="single" w:sz="4" w:space="0" w:color="000000"/>
              <w:left w:val="single" w:sz="4" w:space="0" w:color="000000"/>
              <w:bottom w:val="single" w:sz="4" w:space="0" w:color="000000"/>
              <w:right w:val="single" w:sz="4" w:space="0" w:color="000000"/>
            </w:tcBorders>
          </w:tcPr>
          <w:p w14:paraId="7D4B661F"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Стоимость (с учетом налогов)</w:t>
            </w:r>
          </w:p>
        </w:tc>
        <w:tc>
          <w:tcPr>
            <w:tcW w:w="1281" w:type="dxa"/>
            <w:tcBorders>
              <w:top w:val="single" w:sz="4" w:space="0" w:color="000000"/>
              <w:left w:val="single" w:sz="4" w:space="0" w:color="000000"/>
              <w:bottom w:val="single" w:sz="4" w:space="0" w:color="000000"/>
              <w:right w:val="single" w:sz="4" w:space="0" w:color="000000"/>
            </w:tcBorders>
          </w:tcPr>
          <w:p w14:paraId="5099A860" w14:textId="77777777" w:rsidR="00FD07FB" w:rsidRDefault="005D4A90">
            <w:pPr>
              <w:tabs>
                <w:tab w:val="left" w:pos="9639"/>
              </w:tabs>
              <w:spacing w:after="0" w:line="240" w:lineRule="auto"/>
              <w:ind w:firstLine="851"/>
              <w:contextualSpacing/>
              <w:rPr>
                <w:rFonts w:ascii="Times New Roman" w:hAnsi="Times New Roman"/>
                <w:sz w:val="24"/>
                <w:szCs w:val="24"/>
              </w:rPr>
            </w:pPr>
            <w:r>
              <w:rPr>
                <w:rFonts w:ascii="Times New Roman" w:hAnsi="Times New Roman"/>
                <w:sz w:val="24"/>
                <w:szCs w:val="24"/>
              </w:rPr>
              <w:t>Наименование валюты</w:t>
            </w:r>
          </w:p>
        </w:tc>
        <w:tc>
          <w:tcPr>
            <w:tcW w:w="2686" w:type="dxa"/>
            <w:tcBorders>
              <w:top w:val="single" w:sz="4" w:space="0" w:color="000000"/>
              <w:left w:val="single" w:sz="4" w:space="0" w:color="000000"/>
              <w:bottom w:val="single" w:sz="4" w:space="0" w:color="000000"/>
              <w:right w:val="single" w:sz="4" w:space="0" w:color="000000"/>
            </w:tcBorders>
          </w:tcPr>
          <w:p w14:paraId="31DD411E" w14:textId="77777777" w:rsidR="00FD07FB" w:rsidRDefault="005D4A90">
            <w:pPr>
              <w:tabs>
                <w:tab w:val="left" w:pos="9639"/>
              </w:tabs>
              <w:spacing w:after="0" w:line="240" w:lineRule="auto"/>
              <w:ind w:firstLine="851"/>
              <w:contextualSpacing/>
              <w:rPr>
                <w:rFonts w:ascii="Times New Roman" w:hAnsi="Times New Roman"/>
                <w:b/>
                <w:sz w:val="24"/>
                <w:szCs w:val="24"/>
                <w:u w:val="single"/>
              </w:rPr>
            </w:pPr>
            <w:r>
              <w:rPr>
                <w:rFonts w:ascii="Times New Roman" w:hAnsi="Times New Roman"/>
                <w:sz w:val="24"/>
                <w:szCs w:val="24"/>
              </w:rPr>
              <w:t>Наименование страны происхождения товара (или страны регистрации поставляемого товара)</w:t>
            </w:r>
          </w:p>
        </w:tc>
      </w:tr>
      <w:tr w:rsidR="00FD07FB" w14:paraId="6F47BAF3" w14:textId="77777777">
        <w:tc>
          <w:tcPr>
            <w:tcW w:w="817" w:type="dxa"/>
            <w:tcBorders>
              <w:top w:val="single" w:sz="4" w:space="0" w:color="000000"/>
              <w:left w:val="single" w:sz="4" w:space="0" w:color="000000"/>
              <w:bottom w:val="single" w:sz="4" w:space="0" w:color="000000"/>
              <w:right w:val="single" w:sz="4" w:space="0" w:color="000000"/>
            </w:tcBorders>
          </w:tcPr>
          <w:p w14:paraId="029FC0CF" w14:textId="77777777" w:rsidR="00FD07FB" w:rsidRDefault="005D4A90">
            <w:pPr>
              <w:pStyle w:val="aff2"/>
              <w:numPr>
                <w:ilvl w:val="0"/>
                <w:numId w:val="1"/>
              </w:numPr>
              <w:tabs>
                <w:tab w:val="left" w:pos="9639"/>
              </w:tabs>
              <w:spacing w:after="0" w:line="240" w:lineRule="auto"/>
              <w:ind w:left="0" w:firstLine="851"/>
              <w:rPr>
                <w:rFonts w:ascii="Times New Roman" w:hAnsi="Times New Roman"/>
                <w:b/>
                <w:sz w:val="24"/>
                <w:szCs w:val="24"/>
              </w:rPr>
            </w:pPr>
            <w:r>
              <w:rPr>
                <w:rFonts w:ascii="Times New Roman" w:hAnsi="Times New Roman"/>
                <w:b/>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5B48171"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1276" w:type="dxa"/>
            <w:tcBorders>
              <w:top w:val="single" w:sz="4" w:space="0" w:color="000000"/>
              <w:left w:val="single" w:sz="4" w:space="0" w:color="000000"/>
              <w:bottom w:val="single" w:sz="4" w:space="0" w:color="000000"/>
              <w:right w:val="single" w:sz="4" w:space="0" w:color="000000"/>
            </w:tcBorders>
          </w:tcPr>
          <w:p w14:paraId="38D6A764"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1984" w:type="dxa"/>
            <w:tcBorders>
              <w:top w:val="single" w:sz="4" w:space="0" w:color="000000"/>
              <w:left w:val="single" w:sz="4" w:space="0" w:color="000000"/>
              <w:bottom w:val="single" w:sz="4" w:space="0" w:color="000000"/>
              <w:right w:val="single" w:sz="4" w:space="0" w:color="000000"/>
            </w:tcBorders>
          </w:tcPr>
          <w:p w14:paraId="1DE081EB"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2978" w:type="dxa"/>
            <w:tcBorders>
              <w:top w:val="single" w:sz="4" w:space="0" w:color="000000"/>
              <w:left w:val="single" w:sz="4" w:space="0" w:color="000000"/>
              <w:bottom w:val="single" w:sz="4" w:space="0" w:color="000000"/>
              <w:right w:val="single" w:sz="4" w:space="0" w:color="000000"/>
            </w:tcBorders>
          </w:tcPr>
          <w:p w14:paraId="48E4DF00"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1984" w:type="dxa"/>
            <w:tcBorders>
              <w:top w:val="single" w:sz="4" w:space="0" w:color="000000"/>
              <w:left w:val="single" w:sz="4" w:space="0" w:color="000000"/>
              <w:bottom w:val="single" w:sz="4" w:space="0" w:color="000000"/>
              <w:right w:val="single" w:sz="4" w:space="0" w:color="000000"/>
            </w:tcBorders>
          </w:tcPr>
          <w:p w14:paraId="0F4BD98C"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1281" w:type="dxa"/>
            <w:tcBorders>
              <w:top w:val="single" w:sz="4" w:space="0" w:color="000000"/>
              <w:left w:val="single" w:sz="4" w:space="0" w:color="000000"/>
              <w:bottom w:val="single" w:sz="4" w:space="0" w:color="000000"/>
              <w:right w:val="single" w:sz="4" w:space="0" w:color="000000"/>
            </w:tcBorders>
          </w:tcPr>
          <w:p w14:paraId="6BE57B77" w14:textId="77777777" w:rsidR="00FD07FB" w:rsidRDefault="00FD07FB">
            <w:pPr>
              <w:pStyle w:val="aff2"/>
              <w:numPr>
                <w:ilvl w:val="0"/>
                <w:numId w:val="1"/>
              </w:numPr>
              <w:tabs>
                <w:tab w:val="left" w:pos="9639"/>
              </w:tabs>
              <w:spacing w:after="0" w:line="240" w:lineRule="auto"/>
              <w:ind w:left="0" w:firstLine="851"/>
              <w:rPr>
                <w:rFonts w:ascii="Times New Roman" w:hAnsi="Times New Roman"/>
                <w:b/>
                <w:sz w:val="24"/>
                <w:szCs w:val="24"/>
                <w:u w:val="single"/>
              </w:rPr>
            </w:pPr>
          </w:p>
        </w:tc>
        <w:tc>
          <w:tcPr>
            <w:tcW w:w="2686" w:type="dxa"/>
            <w:tcBorders>
              <w:top w:val="single" w:sz="4" w:space="0" w:color="000000"/>
              <w:left w:val="single" w:sz="4" w:space="0" w:color="000000"/>
              <w:bottom w:val="single" w:sz="4" w:space="0" w:color="000000"/>
              <w:right w:val="single" w:sz="4" w:space="0" w:color="000000"/>
            </w:tcBorders>
          </w:tcPr>
          <w:p w14:paraId="5DBE797E" w14:textId="77777777" w:rsidR="00FD07FB" w:rsidRDefault="00FD07FB">
            <w:pPr>
              <w:pStyle w:val="aff2"/>
              <w:numPr>
                <w:ilvl w:val="0"/>
                <w:numId w:val="1"/>
              </w:numPr>
              <w:tabs>
                <w:tab w:val="left" w:pos="9639"/>
              </w:tabs>
              <w:spacing w:after="0" w:line="240" w:lineRule="auto"/>
              <w:ind w:left="0" w:firstLine="851"/>
              <w:jc w:val="center"/>
              <w:rPr>
                <w:rFonts w:ascii="Times New Roman" w:hAnsi="Times New Roman"/>
                <w:b/>
                <w:sz w:val="24"/>
                <w:szCs w:val="24"/>
                <w:u w:val="single"/>
              </w:rPr>
            </w:pPr>
          </w:p>
        </w:tc>
      </w:tr>
      <w:tr w:rsidR="00FD07FB" w14:paraId="593E7A7D" w14:textId="77777777">
        <w:trPr>
          <w:trHeight w:val="70"/>
        </w:trPr>
        <w:tc>
          <w:tcPr>
            <w:tcW w:w="817" w:type="dxa"/>
            <w:tcBorders>
              <w:top w:val="single" w:sz="4" w:space="0" w:color="000000"/>
              <w:left w:val="single" w:sz="4" w:space="0" w:color="000000"/>
              <w:bottom w:val="single" w:sz="4" w:space="0" w:color="000000"/>
              <w:right w:val="single" w:sz="4" w:space="0" w:color="000000"/>
            </w:tcBorders>
          </w:tcPr>
          <w:p w14:paraId="2DDBF6DD" w14:textId="77777777" w:rsidR="00FD07FB" w:rsidRDefault="005D4A90">
            <w:pPr>
              <w:tabs>
                <w:tab w:val="left" w:pos="9639"/>
              </w:tabs>
              <w:spacing w:after="0" w:line="240" w:lineRule="auto"/>
              <w:ind w:firstLine="851"/>
              <w:contextualSpacing/>
              <w:jc w:val="right"/>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A9A360D"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1276" w:type="dxa"/>
            <w:tcBorders>
              <w:top w:val="single" w:sz="4" w:space="0" w:color="000000"/>
              <w:left w:val="single" w:sz="4" w:space="0" w:color="000000"/>
              <w:bottom w:val="single" w:sz="4" w:space="0" w:color="000000"/>
              <w:right w:val="single" w:sz="4" w:space="0" w:color="000000"/>
            </w:tcBorders>
          </w:tcPr>
          <w:p w14:paraId="391892A6"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1984" w:type="dxa"/>
            <w:tcBorders>
              <w:top w:val="single" w:sz="4" w:space="0" w:color="000000"/>
              <w:left w:val="single" w:sz="4" w:space="0" w:color="000000"/>
              <w:bottom w:val="single" w:sz="4" w:space="0" w:color="000000"/>
              <w:right w:val="single" w:sz="4" w:space="0" w:color="000000"/>
            </w:tcBorders>
          </w:tcPr>
          <w:p w14:paraId="7EBEC2CB"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2978" w:type="dxa"/>
            <w:tcBorders>
              <w:top w:val="single" w:sz="4" w:space="0" w:color="000000"/>
              <w:left w:val="single" w:sz="4" w:space="0" w:color="000000"/>
              <w:bottom w:val="single" w:sz="4" w:space="0" w:color="000000"/>
              <w:right w:val="single" w:sz="4" w:space="0" w:color="000000"/>
            </w:tcBorders>
          </w:tcPr>
          <w:p w14:paraId="7743D370"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1984" w:type="dxa"/>
            <w:tcBorders>
              <w:top w:val="single" w:sz="4" w:space="0" w:color="000000"/>
              <w:left w:val="single" w:sz="4" w:space="0" w:color="000000"/>
              <w:bottom w:val="single" w:sz="4" w:space="0" w:color="000000"/>
              <w:right w:val="single" w:sz="4" w:space="0" w:color="000000"/>
            </w:tcBorders>
          </w:tcPr>
          <w:p w14:paraId="00136CE6"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1281" w:type="dxa"/>
            <w:tcBorders>
              <w:top w:val="single" w:sz="4" w:space="0" w:color="000000"/>
              <w:left w:val="single" w:sz="4" w:space="0" w:color="000000"/>
              <w:bottom w:val="single" w:sz="4" w:space="0" w:color="000000"/>
              <w:right w:val="single" w:sz="4" w:space="0" w:color="000000"/>
            </w:tcBorders>
          </w:tcPr>
          <w:p w14:paraId="044554C0"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c>
          <w:tcPr>
            <w:tcW w:w="2686" w:type="dxa"/>
            <w:tcBorders>
              <w:top w:val="single" w:sz="4" w:space="0" w:color="000000"/>
              <w:left w:val="single" w:sz="4" w:space="0" w:color="000000"/>
              <w:bottom w:val="single" w:sz="4" w:space="0" w:color="000000"/>
              <w:right w:val="single" w:sz="4" w:space="0" w:color="000000"/>
            </w:tcBorders>
          </w:tcPr>
          <w:p w14:paraId="72D10F22" w14:textId="77777777" w:rsidR="00FD07FB" w:rsidRDefault="00FD07FB">
            <w:pPr>
              <w:tabs>
                <w:tab w:val="left" w:pos="9639"/>
              </w:tabs>
              <w:spacing w:after="0" w:line="240" w:lineRule="auto"/>
              <w:ind w:firstLine="851"/>
              <w:contextualSpacing/>
              <w:jc w:val="both"/>
              <w:rPr>
                <w:rFonts w:ascii="Times New Roman" w:hAnsi="Times New Roman"/>
                <w:b/>
                <w:sz w:val="24"/>
                <w:szCs w:val="24"/>
                <w:u w:val="single"/>
              </w:rPr>
            </w:pPr>
          </w:p>
        </w:tc>
      </w:tr>
    </w:tbl>
    <w:p w14:paraId="4CEDEDD8" w14:textId="77777777" w:rsidR="00FD07FB" w:rsidRDefault="005D4A90">
      <w:pPr>
        <w:spacing w:after="0" w:line="240" w:lineRule="auto"/>
        <w:ind w:firstLine="851"/>
        <w:contextualSpacing/>
        <w:jc w:val="both"/>
        <w:rPr>
          <w:rFonts w:ascii="Times New Roman" w:hAnsi="Times New Roman"/>
          <w:sz w:val="24"/>
          <w:szCs w:val="24"/>
        </w:rPr>
      </w:pPr>
      <w:r>
        <w:rPr>
          <w:rFonts w:ascii="Times New Roman" w:hAnsi="Times New Roman"/>
          <w:sz w:val="24"/>
          <w:szCs w:val="24"/>
        </w:rPr>
        <w:t>Обязательства исполнены в объеме, указанном в настоящем Акте.  Стороны не имеют взаимных претензий в части исполненных обязательств.</w:t>
      </w:r>
    </w:p>
    <w:p w14:paraId="5ECA488A" w14:textId="77777777" w:rsidR="00FD07FB" w:rsidRDefault="005D4A90">
      <w:pPr>
        <w:spacing w:after="0" w:line="240" w:lineRule="auto"/>
        <w:ind w:firstLine="851"/>
        <w:contextualSpacing/>
        <w:jc w:val="both"/>
        <w:rPr>
          <w:rFonts w:ascii="Times New Roman" w:hAnsi="Times New Roman"/>
          <w:sz w:val="24"/>
          <w:szCs w:val="24"/>
        </w:rPr>
      </w:pPr>
      <w:r>
        <w:rPr>
          <w:rFonts w:ascii="Times New Roman" w:hAnsi="Times New Roman"/>
          <w:sz w:val="24"/>
          <w:szCs w:val="24"/>
        </w:rPr>
        <w:t xml:space="preserve">Обязательства исполнены на сумму ________. </w:t>
      </w:r>
    </w:p>
    <w:p w14:paraId="114DC481" w14:textId="77777777" w:rsidR="00FD07FB" w:rsidRDefault="005D4A90">
      <w:pPr>
        <w:spacing w:after="0" w:line="240" w:lineRule="auto"/>
        <w:ind w:firstLine="851"/>
        <w:contextualSpacing/>
        <w:jc w:val="both"/>
        <w:rPr>
          <w:rFonts w:ascii="Times New Roman" w:hAnsi="Times New Roman"/>
          <w:sz w:val="24"/>
          <w:szCs w:val="24"/>
        </w:rPr>
      </w:pPr>
      <w:r>
        <w:rPr>
          <w:rFonts w:ascii="Times New Roman" w:hAnsi="Times New Roman"/>
          <w:sz w:val="24"/>
          <w:szCs w:val="24"/>
        </w:rPr>
        <w:t>Дата последнего платежа _________.</w:t>
      </w:r>
    </w:p>
    <w:p w14:paraId="6F7851B1" w14:textId="77777777" w:rsidR="00FD07FB" w:rsidRDefault="005D4A90">
      <w:pPr>
        <w:spacing w:after="0" w:line="240" w:lineRule="auto"/>
        <w:ind w:firstLine="851"/>
        <w:contextualSpacing/>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Заказчик</w:t>
      </w:r>
      <w:r>
        <w:rPr>
          <w:rFonts w:ascii="Times New Roman" w:hAnsi="Times New Roman"/>
          <w:sz w:val="24"/>
          <w:szCs w:val="24"/>
        </w:rPr>
        <w:t xml:space="preserve">______________                                                            </w:t>
      </w:r>
      <w:r>
        <w:rPr>
          <w:rFonts w:ascii="Times New Roman" w:hAnsi="Times New Roman"/>
          <w:sz w:val="24"/>
          <w:szCs w:val="24"/>
          <w:u w:val="single"/>
        </w:rPr>
        <w:t>Исполнитель</w:t>
      </w:r>
      <w:r>
        <w:rPr>
          <w:rFonts w:ascii="Times New Roman" w:hAnsi="Times New Roman"/>
          <w:sz w:val="24"/>
          <w:szCs w:val="24"/>
        </w:rPr>
        <w:t>____________</w:t>
      </w:r>
    </w:p>
    <w:p w14:paraId="75E2E26B" w14:textId="77777777" w:rsidR="00FD07FB" w:rsidRDefault="005D4A90">
      <w:pPr>
        <w:spacing w:after="0" w:line="240" w:lineRule="auto"/>
        <w:ind w:firstLine="851"/>
        <w:contextualSpacing/>
        <w:jc w:val="both"/>
        <w:rPr>
          <w:rFonts w:ascii="Times New Roman" w:hAnsi="Times New Roman"/>
          <w:b/>
          <w:sz w:val="28"/>
          <w:szCs w:val="28"/>
        </w:rPr>
      </w:pPr>
      <w:r>
        <w:rPr>
          <w:rFonts w:ascii="Times New Roman" w:hAnsi="Times New Roman"/>
          <w:b/>
          <w:sz w:val="28"/>
          <w:szCs w:val="28"/>
        </w:rPr>
        <w:t>От Заказчика: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От Исполнителя:</w:t>
      </w:r>
    </w:p>
    <w:p w14:paraId="1C150B19" w14:textId="77777777" w:rsidR="00FD07FB" w:rsidRDefault="005D4A90">
      <w:pPr>
        <w:spacing w:after="0" w:line="240" w:lineRule="auto"/>
        <w:ind w:firstLine="851"/>
        <w:contextualSpacing/>
        <w:jc w:val="both"/>
        <w:rPr>
          <w:rFonts w:ascii="Times New Roman" w:hAnsi="Times New Roman"/>
          <w:b/>
          <w:sz w:val="28"/>
          <w:szCs w:val="28"/>
        </w:rPr>
        <w:sectPr w:rsidR="00FD07FB">
          <w:headerReference w:type="even" r:id="rId13"/>
          <w:headerReference w:type="default" r:id="rId14"/>
          <w:footerReference w:type="even" r:id="rId15"/>
          <w:footerReference w:type="default" r:id="rId16"/>
          <w:headerReference w:type="first" r:id="rId17"/>
          <w:footerReference w:type="first" r:id="rId18"/>
          <w:pgSz w:w="16838" w:h="11906" w:orient="landscape"/>
          <w:pgMar w:top="851" w:right="1134" w:bottom="1418" w:left="1134" w:header="709" w:footer="709" w:gutter="0"/>
          <w:cols w:space="720"/>
          <w:formProt w:val="0"/>
          <w:docGrid w:linePitch="360"/>
        </w:sectPr>
      </w:pPr>
      <w:r>
        <w:rPr>
          <w:rFonts w:ascii="Times New Roman" w:hAnsi="Times New Roman"/>
          <w:b/>
          <w:sz w:val="28"/>
          <w:szCs w:val="28"/>
        </w:rPr>
        <w:t xml:space="preserve">_______________/______________                                              </w:t>
      </w:r>
      <w:r>
        <w:rPr>
          <w:rFonts w:ascii="Times New Roman" w:hAnsi="Times New Roman"/>
          <w:sz w:val="28"/>
          <w:szCs w:val="28"/>
        </w:rPr>
        <w:t xml:space="preserve">     </w:t>
      </w:r>
      <w:r>
        <w:rPr>
          <w:rFonts w:ascii="Times New Roman" w:hAnsi="Times New Roman"/>
          <w:b/>
          <w:sz w:val="28"/>
          <w:szCs w:val="28"/>
        </w:rPr>
        <w:t>________________/__</w:t>
      </w:r>
    </w:p>
    <w:p w14:paraId="6E578B08" w14:textId="77777777" w:rsidR="00FD07FB" w:rsidRDefault="00FD07FB">
      <w:pPr>
        <w:spacing w:after="0" w:line="240" w:lineRule="auto"/>
        <w:rPr>
          <w:rFonts w:ascii="Times New Roman" w:hAnsi="Times New Roman"/>
          <w:sz w:val="28"/>
          <w:szCs w:val="28"/>
        </w:rPr>
      </w:pPr>
    </w:p>
    <w:sectPr w:rsidR="00FD07FB">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CAD2" w14:textId="77777777" w:rsidR="005D4A90" w:rsidRDefault="005D4A90">
      <w:pPr>
        <w:spacing w:after="0" w:line="240" w:lineRule="auto"/>
      </w:pPr>
      <w:r>
        <w:separator/>
      </w:r>
    </w:p>
  </w:endnote>
  <w:endnote w:type="continuationSeparator" w:id="0">
    <w:p w14:paraId="18C57676" w14:textId="77777777" w:rsidR="005D4A90" w:rsidRDefault="005D4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auto"/>
    <w:pitch w:val="default"/>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T Astra Serif">
    <w:altName w:val="Arial"/>
    <w:charset w:val="01"/>
    <w:family w:val="auto"/>
    <w:pitch w:val="default"/>
  </w:font>
  <w:font w:name="Noto Sans Devanagari">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1C05" w14:textId="77777777" w:rsidR="00FD07FB" w:rsidRDefault="00FD07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BE50" w14:textId="77777777" w:rsidR="00FD07FB" w:rsidRDefault="00FD07F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C91D" w14:textId="77777777" w:rsidR="00FD07FB" w:rsidRDefault="00FD07F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35B8" w14:textId="77777777" w:rsidR="00FD07FB" w:rsidRDefault="00FD07F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2FF1" w14:textId="77777777" w:rsidR="00FD07FB" w:rsidRDefault="00FD07F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000F" w14:textId="77777777" w:rsidR="00FD07FB" w:rsidRDefault="00FD07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ABE7D" w14:textId="77777777" w:rsidR="005D4A90" w:rsidRDefault="005D4A90">
      <w:pPr>
        <w:spacing w:after="0" w:line="240" w:lineRule="auto"/>
      </w:pPr>
      <w:r>
        <w:separator/>
      </w:r>
    </w:p>
  </w:footnote>
  <w:footnote w:type="continuationSeparator" w:id="0">
    <w:p w14:paraId="25968466" w14:textId="77777777" w:rsidR="005D4A90" w:rsidRDefault="005D4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3336" w14:textId="77777777" w:rsidR="00FD07FB" w:rsidRDefault="00FD07F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5B61C" w14:textId="77777777" w:rsidR="00FD07FB" w:rsidRDefault="00FD07F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F9E3" w14:textId="77777777" w:rsidR="00FD07FB" w:rsidRDefault="00FD07F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F0F9" w14:textId="77777777" w:rsidR="00FD07FB" w:rsidRDefault="00FD07F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30430" w14:textId="77777777" w:rsidR="00FD07FB" w:rsidRDefault="00FD07F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5632" w14:textId="77777777" w:rsidR="00FD07FB" w:rsidRDefault="00FD07F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8800" w14:textId="77777777" w:rsidR="00FD07FB" w:rsidRDefault="00FD07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E68DF"/>
    <w:multiLevelType w:val="multilevel"/>
    <w:tmpl w:val="1376DD1C"/>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 w15:restartNumberingAfterBreak="0">
    <w:nsid w:val="7B3D1C78"/>
    <w:multiLevelType w:val="multilevel"/>
    <w:tmpl w:val="B0DA46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41983489">
    <w:abstractNumId w:val="0"/>
  </w:num>
  <w:num w:numId="2" w16cid:durableId="672339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D07FB"/>
    <w:rsid w:val="005D4A90"/>
    <w:rsid w:val="00783639"/>
    <w:rsid w:val="00FD07FB"/>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3667B56"/>
  <w15:docId w15:val="{51DABBB6-C0FB-4BB1-AFF4-F1E5E7A45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val="0"/>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Liberation Sans" w:eastAsia="Liberation Sans" w:hAnsi="Liberation Sans" w:cs="Liberation Sans"/>
      <w:sz w:val="40"/>
      <w:szCs w:val="40"/>
    </w:rPr>
  </w:style>
  <w:style w:type="character" w:customStyle="1" w:styleId="20">
    <w:name w:val="Заголовок 2 Знак"/>
    <w:basedOn w:val="a0"/>
    <w:link w:val="2"/>
    <w:uiPriority w:val="9"/>
    <w:qFormat/>
    <w:rPr>
      <w:rFonts w:ascii="Liberation Sans" w:eastAsia="Liberation Sans" w:hAnsi="Liberation Sans" w:cs="Liberation Sans"/>
      <w:sz w:val="34"/>
    </w:rPr>
  </w:style>
  <w:style w:type="character" w:customStyle="1" w:styleId="30">
    <w:name w:val="Заголовок 3 Знак"/>
    <w:basedOn w:val="a0"/>
    <w:link w:val="3"/>
    <w:uiPriority w:val="9"/>
    <w:qFormat/>
    <w:rPr>
      <w:rFonts w:ascii="Liberation Sans" w:eastAsia="Liberation Sans" w:hAnsi="Liberation Sans" w:cs="Liberation Sans"/>
      <w:sz w:val="30"/>
      <w:szCs w:val="30"/>
    </w:rPr>
  </w:style>
  <w:style w:type="character" w:customStyle="1" w:styleId="40">
    <w:name w:val="Заголовок 4 Знак"/>
    <w:basedOn w:val="a0"/>
    <w:link w:val="4"/>
    <w:uiPriority w:val="9"/>
    <w:qFormat/>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qFormat/>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qFormat/>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qFormat/>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qFormat/>
    <w:rPr>
      <w:rFonts w:ascii="Liberation Sans" w:eastAsia="Liberation Sans" w:hAnsi="Liberation Sans" w:cs="Liberation Sans"/>
      <w:i/>
      <w:iCs/>
      <w:sz w:val="21"/>
      <w:szCs w:val="21"/>
    </w:rPr>
  </w:style>
  <w:style w:type="character" w:customStyle="1" w:styleId="a3">
    <w:name w:val="Заголовок Знак"/>
    <w:basedOn w:val="a0"/>
    <w:link w:val="a4"/>
    <w:uiPriority w:val="10"/>
    <w:qFormat/>
    <w:rPr>
      <w:sz w:val="48"/>
      <w:szCs w:val="48"/>
    </w:rPr>
  </w:style>
  <w:style w:type="character" w:customStyle="1" w:styleId="a5">
    <w:name w:val="Подзаголовок Знак"/>
    <w:basedOn w:val="a0"/>
    <w:link w:val="a6"/>
    <w:uiPriority w:val="11"/>
    <w:qFormat/>
    <w:rPr>
      <w:sz w:val="24"/>
      <w:szCs w:val="24"/>
    </w:rPr>
  </w:style>
  <w:style w:type="character" w:customStyle="1" w:styleId="21">
    <w:name w:val="Цитата 2 Знак"/>
    <w:link w:val="22"/>
    <w:uiPriority w:val="29"/>
    <w:qFormat/>
    <w:rPr>
      <w:i/>
    </w:rPr>
  </w:style>
  <w:style w:type="character" w:customStyle="1" w:styleId="a7">
    <w:name w:val="Выделенная цитата Знак"/>
    <w:link w:val="a8"/>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basedOn w:val="a0"/>
    <w:uiPriority w:val="35"/>
    <w:qFormat/>
    <w:rPr>
      <w:b/>
      <w:bCs/>
      <w:color w:val="4F81BD" w:themeColor="accent1"/>
      <w:sz w:val="18"/>
      <w:szCs w:val="18"/>
    </w:rPr>
  </w:style>
  <w:style w:type="character" w:customStyle="1" w:styleId="FootnoteTextChar">
    <w:name w:val="Footnote Text Char"/>
    <w:uiPriority w:val="99"/>
    <w:qFormat/>
    <w:rPr>
      <w:sz w:val="18"/>
    </w:rPr>
  </w:style>
  <w:style w:type="character" w:customStyle="1" w:styleId="a9">
    <w:name w:val="Текст концевой сноски Знак"/>
    <w:link w:val="aa"/>
    <w:uiPriority w:val="99"/>
    <w:qFormat/>
    <w:rPr>
      <w:sz w:val="20"/>
    </w:rPr>
  </w:style>
  <w:style w:type="character" w:customStyle="1" w:styleId="ab">
    <w:name w:val="Символ концевой сноски"/>
    <w:basedOn w:val="a0"/>
    <w:uiPriority w:val="99"/>
    <w:semiHidden/>
    <w:unhideWhenUsed/>
    <w:qFormat/>
    <w:rPr>
      <w:vertAlign w:val="superscript"/>
    </w:rPr>
  </w:style>
  <w:style w:type="character" w:styleId="ac">
    <w:name w:val="endnote reference"/>
    <w:rPr>
      <w:vertAlign w:val="superscript"/>
    </w:rPr>
  </w:style>
  <w:style w:type="character" w:customStyle="1" w:styleId="ad">
    <w:name w:val="Схема документа Знак"/>
    <w:basedOn w:val="a0"/>
    <w:link w:val="ae"/>
    <w:uiPriority w:val="99"/>
    <w:semiHidden/>
    <w:qFormat/>
    <w:rPr>
      <w:rFonts w:ascii="Tahoma" w:hAnsi="Tahoma" w:cs="Tahoma"/>
      <w:sz w:val="16"/>
      <w:szCs w:val="16"/>
    </w:rPr>
  </w:style>
  <w:style w:type="character" w:customStyle="1" w:styleId="af">
    <w:name w:val="Верхний колонтитул Знак"/>
    <w:basedOn w:val="a0"/>
    <w:link w:val="af0"/>
    <w:uiPriority w:val="99"/>
    <w:semiHidden/>
    <w:qFormat/>
    <w:rPr>
      <w:sz w:val="22"/>
      <w:szCs w:val="22"/>
    </w:rPr>
  </w:style>
  <w:style w:type="character" w:customStyle="1" w:styleId="af1">
    <w:name w:val="Нижний колонтитул Знак"/>
    <w:basedOn w:val="a0"/>
    <w:link w:val="af2"/>
    <w:uiPriority w:val="99"/>
    <w:semiHidden/>
    <w:qFormat/>
    <w:rPr>
      <w:sz w:val="22"/>
      <w:szCs w:val="22"/>
    </w:rPr>
  </w:style>
  <w:style w:type="character" w:customStyle="1" w:styleId="af3">
    <w:name w:val="Основной текст Знак"/>
    <w:basedOn w:val="a0"/>
    <w:link w:val="af4"/>
    <w:qFormat/>
    <w:rPr>
      <w:rFonts w:ascii="Times New Roman" w:eastAsia="MS Mincho" w:hAnsi="Times New Roman"/>
      <w:sz w:val="26"/>
      <w:szCs w:val="24"/>
    </w:rPr>
  </w:style>
  <w:style w:type="character" w:customStyle="1" w:styleId="af5">
    <w:name w:val="Текст сноски Знак"/>
    <w:basedOn w:val="a0"/>
    <w:link w:val="af6"/>
    <w:semiHidden/>
    <w:qFormat/>
    <w:rPr>
      <w:rFonts w:ascii="Times New Roman" w:hAnsi="Times New Roman"/>
    </w:rPr>
  </w:style>
  <w:style w:type="character" w:customStyle="1" w:styleId="af7">
    <w:name w:val="Символ сноски"/>
    <w:semiHidden/>
    <w:qFormat/>
    <w:rPr>
      <w:vertAlign w:val="superscript"/>
    </w:rPr>
  </w:style>
  <w:style w:type="character" w:styleId="af8">
    <w:name w:val="footnote reference"/>
    <w:rPr>
      <w:vertAlign w:val="superscript"/>
    </w:rPr>
  </w:style>
  <w:style w:type="character" w:styleId="af9">
    <w:name w:val="Hyperlink"/>
    <w:basedOn w:val="a0"/>
    <w:unhideWhenUsed/>
    <w:rPr>
      <w:color w:val="0000FF"/>
      <w:u w:val="single"/>
    </w:rPr>
  </w:style>
  <w:style w:type="character" w:customStyle="1" w:styleId="31">
    <w:name w:val="Основной текст 3 Знак"/>
    <w:basedOn w:val="a0"/>
    <w:link w:val="32"/>
    <w:qFormat/>
    <w:rPr>
      <w:rFonts w:ascii="Times New Roman" w:hAnsi="Times New Roman"/>
      <w:sz w:val="16"/>
      <w:szCs w:val="16"/>
    </w:rPr>
  </w:style>
  <w:style w:type="character" w:customStyle="1" w:styleId="afa">
    <w:name w:val="Текст выноски Знак"/>
    <w:basedOn w:val="a0"/>
    <w:link w:val="afb"/>
    <w:uiPriority w:val="99"/>
    <w:semiHidden/>
    <w:qFormat/>
    <w:rPr>
      <w:rFonts w:ascii="Tahoma" w:hAnsi="Tahoma" w:cs="Tahoma"/>
      <w:sz w:val="16"/>
      <w:szCs w:val="16"/>
    </w:rPr>
  </w:style>
  <w:style w:type="paragraph" w:styleId="a4">
    <w:name w:val="Title"/>
    <w:basedOn w:val="a"/>
    <w:next w:val="af4"/>
    <w:link w:val="a3"/>
    <w:uiPriority w:val="10"/>
    <w:qFormat/>
    <w:pPr>
      <w:spacing w:before="300"/>
      <w:contextualSpacing/>
    </w:pPr>
    <w:rPr>
      <w:sz w:val="48"/>
      <w:szCs w:val="48"/>
    </w:rPr>
  </w:style>
  <w:style w:type="paragraph" w:styleId="af4">
    <w:name w:val="Body Text"/>
    <w:basedOn w:val="a"/>
    <w:link w:val="af3"/>
    <w:pPr>
      <w:spacing w:after="0" w:line="240" w:lineRule="auto"/>
      <w:ind w:firstLine="709"/>
      <w:jc w:val="both"/>
    </w:pPr>
    <w:rPr>
      <w:rFonts w:ascii="Times New Roman" w:eastAsia="MS Mincho" w:hAnsi="Times New Roman"/>
      <w:sz w:val="26"/>
      <w:szCs w:val="24"/>
    </w:rPr>
  </w:style>
  <w:style w:type="paragraph" w:styleId="afc">
    <w:name w:val="List"/>
    <w:basedOn w:val="af4"/>
    <w:rPr>
      <w:rFonts w:ascii="PT Astra Serif" w:hAnsi="PT Astra Serif" w:cs="Noto Sans Devanagari"/>
    </w:rPr>
  </w:style>
  <w:style w:type="paragraph" w:styleId="afd">
    <w:name w:val="caption"/>
    <w:basedOn w:val="a"/>
    <w:qFormat/>
    <w:pPr>
      <w:suppressLineNumbers/>
      <w:spacing w:before="120" w:after="120"/>
    </w:pPr>
    <w:rPr>
      <w:rFonts w:ascii="PT Astra Serif" w:hAnsi="PT Astra Serif" w:cs="Noto Sans Devanagari"/>
      <w:i/>
      <w:iCs/>
      <w:sz w:val="24"/>
      <w:szCs w:val="24"/>
    </w:rPr>
  </w:style>
  <w:style w:type="paragraph" w:styleId="afe">
    <w:name w:val="index heading"/>
    <w:basedOn w:val="a4"/>
  </w:style>
  <w:style w:type="paragraph" w:styleId="a6">
    <w:name w:val="Subtitle"/>
    <w:basedOn w:val="a"/>
    <w:next w:val="a"/>
    <w:link w:val="a5"/>
    <w:uiPriority w:val="11"/>
    <w:qFormat/>
    <w:pPr>
      <w:spacing w:before="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spacing w:after="0"/>
      <w:ind w:left="720" w:right="720"/>
    </w:pPr>
    <w:rPr>
      <w:i/>
    </w:rPr>
  </w:style>
  <w:style w:type="paragraph" w:styleId="aa">
    <w:name w:val="endnote text"/>
    <w:basedOn w:val="a"/>
    <w:link w:val="a9"/>
    <w:uiPriority w:val="99"/>
    <w:semiHidden/>
    <w:unhideWhenUsed/>
    <w:pPr>
      <w:spacing w:after="0" w:line="240" w:lineRule="auto"/>
    </w:pPr>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
    <w:name w:val="TOC Heading"/>
    <w:uiPriority w:val="39"/>
    <w:unhideWhenUsed/>
    <w:qFormat/>
  </w:style>
  <w:style w:type="paragraph" w:styleId="aff0">
    <w:name w:val="table of figures"/>
    <w:basedOn w:val="a"/>
    <w:next w:val="a"/>
    <w:uiPriority w:val="99"/>
    <w:unhideWhenUsed/>
    <w:pPr>
      <w:spacing w:after="0"/>
    </w:pPr>
  </w:style>
  <w:style w:type="paragraph" w:styleId="ae">
    <w:name w:val="Document Map"/>
    <w:basedOn w:val="a"/>
    <w:link w:val="ad"/>
    <w:uiPriority w:val="99"/>
    <w:semiHidden/>
    <w:unhideWhenUsed/>
    <w:qFormat/>
    <w:pPr>
      <w:spacing w:after="0" w:line="240" w:lineRule="auto"/>
    </w:pPr>
    <w:rPr>
      <w:rFonts w:ascii="Tahoma" w:hAnsi="Tahoma" w:cs="Tahoma"/>
      <w:sz w:val="16"/>
      <w:szCs w:val="16"/>
    </w:rPr>
  </w:style>
  <w:style w:type="paragraph" w:customStyle="1" w:styleId="HeaderandFooter">
    <w:name w:val="Header and Footer"/>
    <w:basedOn w:val="a"/>
    <w:qFormat/>
  </w:style>
  <w:style w:type="paragraph" w:styleId="af0">
    <w:name w:val="header"/>
    <w:basedOn w:val="a"/>
    <w:link w:val="af"/>
    <w:uiPriority w:val="99"/>
    <w:semiHidden/>
    <w:unhideWhenUsed/>
    <w:pPr>
      <w:tabs>
        <w:tab w:val="center" w:pos="4677"/>
        <w:tab w:val="right" w:pos="9355"/>
      </w:tabs>
    </w:pPr>
  </w:style>
  <w:style w:type="paragraph" w:styleId="af2">
    <w:name w:val="footer"/>
    <w:basedOn w:val="a"/>
    <w:link w:val="af1"/>
    <w:uiPriority w:val="99"/>
    <w:semiHidden/>
    <w:unhideWhenUsed/>
    <w:pPr>
      <w:tabs>
        <w:tab w:val="center" w:pos="4677"/>
        <w:tab w:val="right" w:pos="9355"/>
      </w:tabs>
    </w:pPr>
  </w:style>
  <w:style w:type="paragraph" w:styleId="aff1">
    <w:name w:val="No Spacing"/>
    <w:uiPriority w:val="1"/>
    <w:qFormat/>
    <w:rPr>
      <w:sz w:val="22"/>
      <w:szCs w:val="22"/>
    </w:rPr>
  </w:style>
  <w:style w:type="paragraph" w:styleId="aff2">
    <w:name w:val="List Paragraph"/>
    <w:basedOn w:val="a"/>
    <w:uiPriority w:val="34"/>
    <w:qFormat/>
    <w:pPr>
      <w:ind w:left="720"/>
      <w:contextualSpacing/>
    </w:pPr>
    <w:rPr>
      <w:rFonts w:eastAsia="Calibri"/>
      <w:lang w:eastAsia="en-US"/>
    </w:rPr>
  </w:style>
  <w:style w:type="paragraph" w:styleId="af6">
    <w:name w:val="footnote text"/>
    <w:basedOn w:val="a"/>
    <w:link w:val="af5"/>
    <w:semiHidden/>
    <w:pPr>
      <w:spacing w:after="0" w:line="240" w:lineRule="auto"/>
    </w:pPr>
    <w:rPr>
      <w:rFonts w:ascii="Times New Roman" w:hAnsi="Times New Roman"/>
      <w:sz w:val="20"/>
      <w:szCs w:val="20"/>
    </w:rPr>
  </w:style>
  <w:style w:type="paragraph" w:customStyle="1" w:styleId="ConsNormal">
    <w:name w:val="ConsNormal"/>
    <w:qFormat/>
    <w:pPr>
      <w:widowControl w:val="0"/>
      <w:ind w:firstLine="720"/>
    </w:pPr>
    <w:rPr>
      <w:rFonts w:ascii="Arial" w:hAnsi="Arial"/>
    </w:rPr>
  </w:style>
  <w:style w:type="paragraph" w:customStyle="1" w:styleId="12">
    <w:name w:val="Текст1"/>
    <w:basedOn w:val="a"/>
    <w:qFormat/>
    <w:pPr>
      <w:spacing w:after="240" w:line="240" w:lineRule="auto"/>
    </w:pPr>
    <w:rPr>
      <w:rFonts w:ascii="Times New Roman" w:hAnsi="Times New Roman"/>
      <w:sz w:val="24"/>
      <w:szCs w:val="20"/>
      <w:lang w:val="en-US" w:eastAsia="en-US"/>
    </w:rPr>
  </w:style>
  <w:style w:type="paragraph" w:customStyle="1" w:styleId="aff3">
    <w:name w:val="áû÷íûé"/>
    <w:qFormat/>
    <w:rPr>
      <w:rFonts w:ascii="Times New Roman" w:hAnsi="Times New Roman"/>
    </w:rPr>
  </w:style>
  <w:style w:type="paragraph" w:styleId="32">
    <w:name w:val="Body Text 3"/>
    <w:basedOn w:val="a"/>
    <w:link w:val="31"/>
    <w:qFormat/>
    <w:pPr>
      <w:spacing w:after="120" w:line="240" w:lineRule="auto"/>
    </w:pPr>
    <w:rPr>
      <w:rFonts w:ascii="Times New Roman" w:hAnsi="Times New Roman"/>
      <w:sz w:val="16"/>
      <w:szCs w:val="16"/>
    </w:rPr>
  </w:style>
  <w:style w:type="paragraph" w:customStyle="1" w:styleId="ConsPlusNormal">
    <w:name w:val="ConsPlusNormal"/>
    <w:qFormat/>
    <w:rPr>
      <w:rFonts w:ascii="Times New Roman" w:hAnsi="Times New Roman"/>
      <w:sz w:val="28"/>
      <w:szCs w:val="28"/>
    </w:rPr>
  </w:style>
  <w:style w:type="paragraph" w:styleId="afb">
    <w:name w:val="Balloon Text"/>
    <w:basedOn w:val="a"/>
    <w:link w:val="afa"/>
    <w:uiPriority w:val="99"/>
    <w:semiHidden/>
    <w:unhideWhenUsed/>
    <w:qFormat/>
    <w:pPr>
      <w:spacing w:after="0" w:line="240" w:lineRule="auto"/>
    </w:pPr>
    <w:rPr>
      <w:rFonts w:ascii="Tahoma" w:hAnsi="Tahoma" w:cs="Tahoma"/>
      <w:sz w:val="16"/>
      <w:szCs w:val="16"/>
    </w:rPr>
  </w:style>
  <w:style w:type="paragraph" w:customStyle="1" w:styleId="aff4">
    <w:name w:val="Содержимое врезки"/>
    <w:basedOn w:val="a"/>
    <w:qFormat/>
  </w:style>
  <w:style w:type="numbering" w:customStyle="1" w:styleId="aff5">
    <w:name w:val="Без списка"/>
    <w:uiPriority w:val="99"/>
    <w:semiHidden/>
    <w:unhideWhenUsed/>
    <w:qFormat/>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1"/>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42">
    <w:name w:val="Plain Table 4"/>
    <w:basedOn w:val="a1"/>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52">
    <w:name w:val="Plain Table 5"/>
    <w:basedOn w:val="a1"/>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zd.ru/" TargetMode="Externa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334BAD7573D0DEEAC2FBFDD6ED77BC979A19644A382BB36341AB868BhFlAI"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hyperlink" Target="consultantplus://offline/ref=688E69E33D6C1C7C2B39E5C8282FA5B8A35424D4555B8B65AC6E83AEEAE063A6F55BE3527BBCFA08s9tFH"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consultantplus://offline/ref=688E69E33D6C1C7C2B39E5C8282FA5B8A35424D4555B8B65AC6E83AEEAE063A6F55BE3527BBCFA08s9tFH" TargetMode="External"/><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0609F-54B3-4D81-9CD7-39829CEF0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4622</Words>
  <Characters>26352</Characters>
  <Application>Microsoft Office Word</Application>
  <DocSecurity>0</DocSecurity>
  <Lines>219</Lines>
  <Paragraphs>61</Paragraphs>
  <ScaleCrop>false</ScaleCrop>
  <Company>ОАО РЖД</Company>
  <LinksUpToDate>false</LinksUpToDate>
  <CharactersWithSpaces>30913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rcs1_VysochinaAN</dc:creator>
  <dc:description/>
  <cp:lastModifiedBy>Dog1</cp:lastModifiedBy>
  <cp:revision>25</cp:revision>
  <dcterms:created xsi:type="dcterms:W3CDTF">2018-07-24T04:11:00Z</dcterms:created>
  <dcterms:modified xsi:type="dcterms:W3CDTF">2026-09-10T06:24:00Z</dcterms:modified>
  <dc:language>ru-RU</dc:language>
</cp:coreProperties>
</file>