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DE" w:rsidRPr="0046506B" w:rsidRDefault="005737DE" w:rsidP="006C5D12">
      <w:pPr>
        <w:ind w:left="5670"/>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Приложение № </w:t>
      </w:r>
      <w:r w:rsidRPr="0046506B">
        <w:rPr>
          <w:rFonts w:ascii="Times New Roman" w:hAnsi="Times New Roman" w:cs="Times New Roman"/>
          <w:b/>
          <w:bCs/>
          <w:sz w:val="24"/>
          <w:szCs w:val="24"/>
        </w:rPr>
        <w:t>4</w:t>
      </w:r>
    </w:p>
    <w:p w:rsidR="005737DE" w:rsidRDefault="005737DE" w:rsidP="006C5D12">
      <w:pPr>
        <w:ind w:left="5670"/>
        <w:jc w:val="both"/>
        <w:rPr>
          <w:rFonts w:ascii="Times New Roman" w:hAnsi="Times New Roman" w:cs="Times New Roman"/>
          <w:sz w:val="24"/>
          <w:szCs w:val="24"/>
        </w:rPr>
      </w:pPr>
      <w:r>
        <w:rPr>
          <w:rFonts w:ascii="Times New Roman" w:hAnsi="Times New Roman" w:cs="Times New Roman"/>
          <w:sz w:val="24"/>
          <w:szCs w:val="24"/>
        </w:rPr>
        <w:t>к Положению о закупке</w:t>
      </w:r>
    </w:p>
    <w:p w:rsidR="005737DE" w:rsidRDefault="005737DE" w:rsidP="006C5D12">
      <w:pPr>
        <w:ind w:left="5670"/>
        <w:jc w:val="both"/>
        <w:rPr>
          <w:rFonts w:ascii="Times New Roman" w:hAnsi="Times New Roman" w:cs="Times New Roman"/>
          <w:sz w:val="24"/>
          <w:szCs w:val="24"/>
        </w:rPr>
      </w:pPr>
      <w:r>
        <w:rPr>
          <w:rFonts w:ascii="Times New Roman" w:hAnsi="Times New Roman" w:cs="Times New Roman"/>
          <w:sz w:val="24"/>
          <w:szCs w:val="24"/>
        </w:rPr>
        <w:t>товаров, работ, услуг</w:t>
      </w:r>
    </w:p>
    <w:p w:rsidR="005737DE" w:rsidRPr="000700BE" w:rsidRDefault="005737DE" w:rsidP="00484C43">
      <w:pPr>
        <w:spacing w:line="288" w:lineRule="auto"/>
        <w:ind w:right="27"/>
        <w:jc w:val="center"/>
        <w:rPr>
          <w:rFonts w:ascii="Times New Roman" w:hAnsi="Times New Roman" w:cs="Times New Roman"/>
          <w:color w:val="000000"/>
          <w:sz w:val="28"/>
          <w:szCs w:val="28"/>
        </w:rPr>
      </w:pPr>
    </w:p>
    <w:p w:rsidR="005737DE" w:rsidRPr="000700BE" w:rsidRDefault="005737DE" w:rsidP="00484C43">
      <w:pPr>
        <w:spacing w:line="288" w:lineRule="auto"/>
        <w:ind w:right="27"/>
        <w:jc w:val="center"/>
        <w:rPr>
          <w:rFonts w:ascii="Times New Roman" w:hAnsi="Times New Roman" w:cs="Times New Roman"/>
          <w:color w:val="000000"/>
          <w:sz w:val="28"/>
          <w:szCs w:val="28"/>
        </w:rPr>
      </w:pPr>
    </w:p>
    <w:p w:rsidR="005737DE" w:rsidRPr="000700BE" w:rsidRDefault="005737DE" w:rsidP="00484C43">
      <w:pPr>
        <w:spacing w:line="288" w:lineRule="auto"/>
        <w:ind w:right="27"/>
        <w:jc w:val="center"/>
        <w:rPr>
          <w:rFonts w:ascii="Times New Roman" w:hAnsi="Times New Roman" w:cs="Times New Roman"/>
          <w:color w:val="000000"/>
          <w:sz w:val="28"/>
          <w:szCs w:val="28"/>
        </w:rPr>
      </w:pPr>
    </w:p>
    <w:p w:rsidR="005737DE" w:rsidRPr="000700BE" w:rsidRDefault="005737DE" w:rsidP="00484C43">
      <w:pPr>
        <w:spacing w:line="288" w:lineRule="auto"/>
        <w:ind w:right="27"/>
        <w:jc w:val="center"/>
        <w:rPr>
          <w:rFonts w:ascii="Times New Roman" w:hAnsi="Times New Roman" w:cs="Times New Roman"/>
          <w:color w:val="000000"/>
          <w:sz w:val="28"/>
          <w:szCs w:val="28"/>
        </w:rPr>
      </w:pPr>
    </w:p>
    <w:p w:rsidR="005737DE" w:rsidRDefault="005737DE" w:rsidP="00484C43">
      <w:pPr>
        <w:spacing w:line="288" w:lineRule="auto"/>
        <w:ind w:right="27"/>
        <w:jc w:val="center"/>
        <w:rPr>
          <w:rFonts w:ascii="Times New Roman" w:hAnsi="Times New Roman" w:cs="Times New Roman"/>
          <w:color w:val="000000"/>
          <w:sz w:val="28"/>
          <w:szCs w:val="28"/>
        </w:rPr>
      </w:pPr>
    </w:p>
    <w:p w:rsidR="005737DE" w:rsidRDefault="005737DE" w:rsidP="00484C43">
      <w:pPr>
        <w:spacing w:line="288" w:lineRule="auto"/>
        <w:ind w:right="27"/>
        <w:jc w:val="center"/>
        <w:rPr>
          <w:rFonts w:ascii="Times New Roman" w:hAnsi="Times New Roman" w:cs="Times New Roman"/>
          <w:color w:val="000000"/>
          <w:sz w:val="28"/>
          <w:szCs w:val="28"/>
        </w:rPr>
      </w:pPr>
    </w:p>
    <w:p w:rsidR="005737DE" w:rsidRDefault="005737DE" w:rsidP="00484C43">
      <w:pPr>
        <w:spacing w:line="288" w:lineRule="auto"/>
        <w:ind w:right="27"/>
        <w:jc w:val="center"/>
        <w:rPr>
          <w:rFonts w:ascii="Times New Roman" w:hAnsi="Times New Roman" w:cs="Times New Roman"/>
          <w:color w:val="000000"/>
          <w:sz w:val="28"/>
          <w:szCs w:val="28"/>
        </w:rPr>
      </w:pPr>
    </w:p>
    <w:p w:rsidR="005737DE" w:rsidRDefault="005737DE" w:rsidP="00484C43">
      <w:pPr>
        <w:spacing w:line="288" w:lineRule="auto"/>
        <w:ind w:right="27"/>
        <w:jc w:val="center"/>
        <w:rPr>
          <w:rFonts w:ascii="Times New Roman" w:hAnsi="Times New Roman" w:cs="Times New Roman"/>
          <w:color w:val="000000"/>
          <w:sz w:val="28"/>
          <w:szCs w:val="28"/>
        </w:rPr>
      </w:pPr>
    </w:p>
    <w:p w:rsidR="005737DE" w:rsidRPr="000700BE" w:rsidRDefault="005737DE" w:rsidP="00484C43">
      <w:pPr>
        <w:spacing w:line="288" w:lineRule="auto"/>
        <w:ind w:right="27"/>
        <w:jc w:val="center"/>
        <w:rPr>
          <w:rFonts w:ascii="Times New Roman" w:hAnsi="Times New Roman" w:cs="Times New Roman"/>
          <w:color w:val="000000"/>
          <w:sz w:val="28"/>
          <w:szCs w:val="28"/>
        </w:rPr>
      </w:pPr>
    </w:p>
    <w:p w:rsidR="005737DE" w:rsidRPr="000700BE" w:rsidRDefault="005737DE" w:rsidP="00484C43">
      <w:pPr>
        <w:spacing w:line="288" w:lineRule="auto"/>
        <w:ind w:right="27"/>
        <w:jc w:val="center"/>
        <w:rPr>
          <w:rFonts w:ascii="Times New Roman" w:hAnsi="Times New Roman" w:cs="Times New Roman"/>
          <w:color w:val="000000"/>
          <w:sz w:val="28"/>
          <w:szCs w:val="28"/>
        </w:rPr>
      </w:pPr>
    </w:p>
    <w:p w:rsidR="005737DE" w:rsidRPr="000700BE" w:rsidRDefault="005737DE" w:rsidP="00484C43">
      <w:pPr>
        <w:pStyle w:val="BodyText"/>
        <w:widowControl w:val="0"/>
        <w:spacing w:line="288" w:lineRule="auto"/>
        <w:ind w:right="27"/>
        <w:jc w:val="center"/>
        <w:rPr>
          <w:rFonts w:cs="Arial"/>
          <w:caps/>
          <w:sz w:val="28"/>
          <w:szCs w:val="28"/>
        </w:rPr>
      </w:pPr>
    </w:p>
    <w:p w:rsidR="005737DE" w:rsidRPr="00FE3E9C" w:rsidRDefault="005737DE" w:rsidP="000700BE">
      <w:pPr>
        <w:pStyle w:val="BodyText"/>
        <w:widowControl w:val="0"/>
        <w:spacing w:line="288" w:lineRule="auto"/>
        <w:ind w:right="720"/>
        <w:jc w:val="center"/>
        <w:rPr>
          <w:rFonts w:cs="Arial"/>
          <w:b/>
          <w:bCs/>
          <w:caps/>
          <w:sz w:val="32"/>
          <w:szCs w:val="32"/>
        </w:rPr>
      </w:pPr>
      <w:r>
        <w:rPr>
          <w:rFonts w:cs="Arial"/>
          <w:b/>
          <w:bCs/>
          <w:caps/>
          <w:sz w:val="32"/>
          <w:szCs w:val="32"/>
        </w:rPr>
        <w:t>АУКЦИОННАЯ</w:t>
      </w:r>
      <w:r w:rsidRPr="00FE3E9C">
        <w:rPr>
          <w:rFonts w:cs="Arial"/>
          <w:b/>
          <w:bCs/>
          <w:caps/>
          <w:sz w:val="32"/>
          <w:szCs w:val="32"/>
        </w:rPr>
        <w:t xml:space="preserve"> документациЯ</w:t>
      </w:r>
    </w:p>
    <w:p w:rsidR="005737DE" w:rsidRDefault="005737DE" w:rsidP="000700BE">
      <w:pPr>
        <w:spacing w:line="288" w:lineRule="auto"/>
        <w:ind w:right="720"/>
        <w:jc w:val="center"/>
        <w:rPr>
          <w:rFonts w:ascii="Times New Roman" w:hAnsi="Times New Roman" w:cs="Times New Roman"/>
          <w:b/>
          <w:bCs/>
          <w:sz w:val="32"/>
          <w:szCs w:val="32"/>
        </w:rPr>
      </w:pPr>
      <w:r w:rsidRPr="00FE3E9C">
        <w:rPr>
          <w:rFonts w:ascii="Times New Roman" w:hAnsi="Times New Roman" w:cs="Times New Roman"/>
          <w:b/>
          <w:bCs/>
          <w:sz w:val="32"/>
          <w:szCs w:val="32"/>
        </w:rPr>
        <w:t xml:space="preserve">ПРОВЕДЕНИЯ ОТКРЫТОГО </w:t>
      </w:r>
      <w:r>
        <w:rPr>
          <w:rFonts w:ascii="Times New Roman" w:hAnsi="Times New Roman" w:cs="Times New Roman"/>
          <w:b/>
          <w:bCs/>
          <w:sz w:val="32"/>
          <w:szCs w:val="32"/>
        </w:rPr>
        <w:t>АУКЦИОНА</w:t>
      </w:r>
    </w:p>
    <w:p w:rsidR="005737DE" w:rsidRPr="000700BE" w:rsidRDefault="005737DE" w:rsidP="000700BE">
      <w:pPr>
        <w:spacing w:line="288" w:lineRule="auto"/>
        <w:ind w:right="720"/>
        <w:jc w:val="center"/>
        <w:rPr>
          <w:rFonts w:ascii="Times New Roman" w:hAnsi="Times New Roman" w:cs="Times New Roman"/>
          <w:sz w:val="28"/>
          <w:szCs w:val="28"/>
        </w:rPr>
      </w:pPr>
    </w:p>
    <w:p w:rsidR="005737DE" w:rsidRDefault="005737DE" w:rsidP="000700BE">
      <w:pPr>
        <w:spacing w:line="288" w:lineRule="auto"/>
        <w:ind w:right="720"/>
        <w:jc w:val="center"/>
        <w:rPr>
          <w:rFonts w:ascii="Times New Roman" w:hAnsi="Times New Roman" w:cs="Times New Roman"/>
          <w:i/>
          <w:iCs/>
          <w:sz w:val="32"/>
          <w:szCs w:val="32"/>
        </w:rPr>
      </w:pPr>
      <w:r w:rsidRPr="007E144C">
        <w:rPr>
          <w:rFonts w:ascii="Times New Roman" w:hAnsi="Times New Roman" w:cs="Times New Roman"/>
          <w:i/>
          <w:iCs/>
          <w:sz w:val="32"/>
          <w:szCs w:val="32"/>
        </w:rPr>
        <w:t>(</w:t>
      </w:r>
      <w:r>
        <w:rPr>
          <w:rFonts w:ascii="Times New Roman" w:hAnsi="Times New Roman" w:cs="Times New Roman"/>
          <w:i/>
          <w:iCs/>
          <w:sz w:val="32"/>
          <w:szCs w:val="32"/>
        </w:rPr>
        <w:t>ПРОЕКТ.</w:t>
      </w:r>
    </w:p>
    <w:p w:rsidR="005737DE" w:rsidRDefault="005737DE" w:rsidP="000700BE">
      <w:pPr>
        <w:spacing w:line="288" w:lineRule="auto"/>
        <w:ind w:right="720"/>
        <w:jc w:val="center"/>
        <w:rPr>
          <w:rFonts w:ascii="Times New Roman" w:hAnsi="Times New Roman" w:cs="Times New Roman"/>
          <w:i/>
          <w:iCs/>
          <w:sz w:val="32"/>
          <w:szCs w:val="32"/>
        </w:rPr>
      </w:pPr>
      <w:r>
        <w:rPr>
          <w:rFonts w:ascii="Times New Roman" w:hAnsi="Times New Roman" w:cs="Times New Roman"/>
          <w:i/>
          <w:iCs/>
          <w:sz w:val="32"/>
          <w:szCs w:val="32"/>
        </w:rPr>
        <w:t>В зависимости от конкретного предмета аукциона,</w:t>
      </w:r>
    </w:p>
    <w:p w:rsidR="005737DE" w:rsidRDefault="005737DE" w:rsidP="000700BE">
      <w:pPr>
        <w:spacing w:line="288" w:lineRule="auto"/>
        <w:ind w:right="720"/>
        <w:jc w:val="center"/>
        <w:rPr>
          <w:rFonts w:ascii="Times New Roman" w:hAnsi="Times New Roman" w:cs="Times New Roman"/>
          <w:i/>
          <w:iCs/>
          <w:sz w:val="32"/>
          <w:szCs w:val="32"/>
        </w:rPr>
      </w:pPr>
      <w:r>
        <w:rPr>
          <w:rFonts w:ascii="Times New Roman" w:hAnsi="Times New Roman" w:cs="Times New Roman"/>
          <w:i/>
          <w:iCs/>
          <w:sz w:val="32"/>
          <w:szCs w:val="32"/>
        </w:rPr>
        <w:t>аукционная документация, требования к участникам закупки, приложения к аукционной документации могут быть изменены Заказчиком)</w:t>
      </w:r>
    </w:p>
    <w:p w:rsidR="005737DE" w:rsidRPr="000700BE" w:rsidRDefault="005737DE" w:rsidP="000700BE">
      <w:pPr>
        <w:spacing w:line="288" w:lineRule="auto"/>
        <w:ind w:right="27"/>
        <w:jc w:val="center"/>
        <w:rPr>
          <w:rFonts w:ascii="Times New Roman" w:hAnsi="Times New Roman" w:cs="Times New Roman"/>
          <w:sz w:val="28"/>
          <w:szCs w:val="28"/>
        </w:rPr>
      </w:pPr>
    </w:p>
    <w:p w:rsidR="005737DE" w:rsidRPr="000700BE" w:rsidRDefault="005737DE" w:rsidP="000700BE">
      <w:pPr>
        <w:spacing w:line="288" w:lineRule="auto"/>
        <w:ind w:right="27"/>
        <w:jc w:val="center"/>
        <w:rPr>
          <w:rFonts w:ascii="Times New Roman" w:hAnsi="Times New Roman" w:cs="Times New Roman"/>
          <w:sz w:val="28"/>
          <w:szCs w:val="28"/>
        </w:rPr>
      </w:pPr>
    </w:p>
    <w:p w:rsidR="005737DE" w:rsidRPr="000700BE" w:rsidRDefault="005737DE" w:rsidP="000700BE">
      <w:pPr>
        <w:pStyle w:val="BodyText"/>
        <w:spacing w:line="288" w:lineRule="auto"/>
        <w:ind w:right="27"/>
        <w:jc w:val="center"/>
        <w:rPr>
          <w:rFonts w:cs="Arial"/>
          <w:caps/>
          <w:sz w:val="28"/>
          <w:szCs w:val="28"/>
        </w:rPr>
      </w:pPr>
    </w:p>
    <w:p w:rsidR="005737DE" w:rsidRPr="000700BE" w:rsidRDefault="005737DE" w:rsidP="000700BE">
      <w:pPr>
        <w:spacing w:line="288" w:lineRule="auto"/>
        <w:ind w:right="27"/>
        <w:jc w:val="center"/>
        <w:rPr>
          <w:rFonts w:ascii="Times New Roman" w:hAnsi="Times New Roman" w:cs="Times New Roman"/>
          <w:sz w:val="28"/>
          <w:szCs w:val="28"/>
        </w:rPr>
      </w:pPr>
      <w:bookmarkStart w:id="1" w:name="_Toc100743370"/>
    </w:p>
    <w:p w:rsidR="005737DE" w:rsidRPr="000700BE" w:rsidRDefault="005737DE" w:rsidP="000700BE">
      <w:pPr>
        <w:spacing w:line="288" w:lineRule="auto"/>
        <w:ind w:right="27"/>
        <w:jc w:val="center"/>
        <w:rPr>
          <w:rFonts w:ascii="Times New Roman" w:hAnsi="Times New Roman" w:cs="Times New Roman"/>
          <w:sz w:val="28"/>
          <w:szCs w:val="28"/>
        </w:rPr>
      </w:pPr>
    </w:p>
    <w:p w:rsidR="005737DE" w:rsidRPr="000700BE" w:rsidRDefault="005737DE" w:rsidP="000700BE">
      <w:pPr>
        <w:spacing w:line="288" w:lineRule="auto"/>
        <w:ind w:right="27"/>
        <w:jc w:val="center"/>
        <w:rPr>
          <w:rFonts w:ascii="Times New Roman" w:hAnsi="Times New Roman" w:cs="Times New Roman"/>
          <w:sz w:val="28"/>
          <w:szCs w:val="28"/>
        </w:rPr>
      </w:pPr>
    </w:p>
    <w:p w:rsidR="005737DE" w:rsidRPr="000700BE" w:rsidRDefault="005737DE" w:rsidP="000700BE">
      <w:pPr>
        <w:spacing w:line="288" w:lineRule="auto"/>
        <w:ind w:right="27"/>
        <w:jc w:val="center"/>
        <w:rPr>
          <w:rFonts w:ascii="Times New Roman" w:hAnsi="Times New Roman" w:cs="Times New Roman"/>
          <w:sz w:val="28"/>
          <w:szCs w:val="28"/>
        </w:rPr>
      </w:pPr>
    </w:p>
    <w:p w:rsidR="005737DE" w:rsidRDefault="005737DE" w:rsidP="000700BE">
      <w:pPr>
        <w:spacing w:line="288" w:lineRule="auto"/>
        <w:ind w:right="27"/>
        <w:jc w:val="center"/>
        <w:rPr>
          <w:rFonts w:ascii="Times New Roman" w:hAnsi="Times New Roman" w:cs="Times New Roman"/>
          <w:sz w:val="28"/>
          <w:szCs w:val="28"/>
        </w:rPr>
      </w:pPr>
    </w:p>
    <w:p w:rsidR="005737DE" w:rsidRDefault="005737DE" w:rsidP="000700BE">
      <w:pPr>
        <w:tabs>
          <w:tab w:val="left" w:pos="9214"/>
        </w:tabs>
        <w:spacing w:line="288" w:lineRule="auto"/>
        <w:ind w:right="594"/>
        <w:jc w:val="center"/>
        <w:rPr>
          <w:rFonts w:ascii="Times New Roman" w:hAnsi="Times New Roman" w:cs="Times New Roman"/>
          <w:sz w:val="28"/>
          <w:szCs w:val="28"/>
        </w:rPr>
      </w:pPr>
    </w:p>
    <w:p w:rsidR="005737DE" w:rsidRDefault="005737DE" w:rsidP="000700BE">
      <w:pPr>
        <w:tabs>
          <w:tab w:val="left" w:pos="9214"/>
        </w:tabs>
        <w:spacing w:line="288" w:lineRule="auto"/>
        <w:ind w:right="594"/>
        <w:jc w:val="center"/>
        <w:rPr>
          <w:rFonts w:ascii="Times New Roman" w:hAnsi="Times New Roman" w:cs="Times New Roman"/>
          <w:sz w:val="28"/>
          <w:szCs w:val="28"/>
        </w:rPr>
      </w:pPr>
    </w:p>
    <w:p w:rsidR="005737DE" w:rsidRDefault="005737DE" w:rsidP="000700BE">
      <w:pPr>
        <w:tabs>
          <w:tab w:val="left" w:pos="9214"/>
        </w:tabs>
        <w:spacing w:line="288" w:lineRule="auto"/>
        <w:ind w:right="594"/>
        <w:jc w:val="center"/>
        <w:rPr>
          <w:rFonts w:ascii="Times New Roman" w:hAnsi="Times New Roman" w:cs="Times New Roman"/>
          <w:sz w:val="28"/>
          <w:szCs w:val="28"/>
        </w:rPr>
      </w:pPr>
    </w:p>
    <w:p w:rsidR="005737DE" w:rsidRDefault="005737DE" w:rsidP="000700BE">
      <w:pPr>
        <w:tabs>
          <w:tab w:val="left" w:pos="9214"/>
        </w:tabs>
        <w:spacing w:line="288" w:lineRule="auto"/>
        <w:ind w:right="594"/>
        <w:jc w:val="center"/>
        <w:rPr>
          <w:rFonts w:ascii="Times New Roman" w:hAnsi="Times New Roman" w:cs="Times New Roman"/>
          <w:sz w:val="28"/>
          <w:szCs w:val="28"/>
        </w:rPr>
      </w:pPr>
    </w:p>
    <w:p w:rsidR="005737DE" w:rsidRPr="000700BE" w:rsidRDefault="005737DE" w:rsidP="000700BE">
      <w:pPr>
        <w:tabs>
          <w:tab w:val="left" w:pos="9214"/>
        </w:tabs>
        <w:spacing w:line="288" w:lineRule="auto"/>
        <w:ind w:right="594"/>
        <w:jc w:val="center"/>
        <w:rPr>
          <w:rFonts w:ascii="Times New Roman" w:hAnsi="Times New Roman" w:cs="Times New Roman"/>
          <w:sz w:val="28"/>
          <w:szCs w:val="28"/>
        </w:rPr>
      </w:pPr>
    </w:p>
    <w:p w:rsidR="005737DE" w:rsidRDefault="005737DE" w:rsidP="000700BE">
      <w:pPr>
        <w:tabs>
          <w:tab w:val="left" w:pos="9214"/>
        </w:tabs>
        <w:spacing w:line="288" w:lineRule="auto"/>
        <w:ind w:right="594"/>
        <w:jc w:val="center"/>
        <w:rPr>
          <w:rFonts w:ascii="Times New Roman" w:hAnsi="Times New Roman" w:cs="Times New Roman"/>
          <w:sz w:val="28"/>
          <w:szCs w:val="28"/>
        </w:rPr>
      </w:pPr>
    </w:p>
    <w:p w:rsidR="005737DE" w:rsidRPr="004B32BA" w:rsidRDefault="005737DE" w:rsidP="000700BE">
      <w:pPr>
        <w:tabs>
          <w:tab w:val="left" w:pos="9214"/>
        </w:tabs>
        <w:spacing w:line="288" w:lineRule="auto"/>
        <w:ind w:right="594"/>
        <w:jc w:val="center"/>
        <w:rPr>
          <w:rFonts w:ascii="Times New Roman" w:hAnsi="Times New Roman" w:cs="Times New Roman"/>
          <w:sz w:val="28"/>
          <w:szCs w:val="28"/>
        </w:rPr>
      </w:pPr>
      <w:r>
        <w:rPr>
          <w:rFonts w:ascii="Times New Roman" w:hAnsi="Times New Roman" w:cs="Times New Roman"/>
          <w:sz w:val="28"/>
          <w:szCs w:val="28"/>
        </w:rPr>
        <w:t xml:space="preserve">Хабаровск </w:t>
      </w:r>
      <w:r w:rsidRPr="000700BE">
        <w:rPr>
          <w:rFonts w:ascii="Times New Roman" w:hAnsi="Times New Roman" w:cs="Times New Roman"/>
          <w:sz w:val="28"/>
          <w:szCs w:val="28"/>
        </w:rPr>
        <w:t>201</w:t>
      </w:r>
      <w:r w:rsidRPr="004B32BA">
        <w:rPr>
          <w:rFonts w:ascii="Times New Roman" w:hAnsi="Times New Roman" w:cs="Times New Roman"/>
          <w:sz w:val="28"/>
          <w:szCs w:val="28"/>
        </w:rPr>
        <w:t>3</w:t>
      </w:r>
    </w:p>
    <w:bookmarkEnd w:id="1"/>
    <w:p w:rsidR="005737DE" w:rsidRPr="00CF6E7B" w:rsidRDefault="005737DE" w:rsidP="00CF6E7B">
      <w:pPr>
        <w:jc w:val="center"/>
        <w:rPr>
          <w:rFonts w:ascii="Times New Roman" w:hAnsi="Times New Roman" w:cs="Times New Roman"/>
          <w:b/>
          <w:bCs/>
          <w:sz w:val="32"/>
          <w:szCs w:val="32"/>
        </w:rPr>
      </w:pPr>
      <w:r w:rsidRPr="00CF6E7B">
        <w:rPr>
          <w:rFonts w:ascii="Times New Roman" w:hAnsi="Times New Roman" w:cs="Times New Roman"/>
          <w:b/>
          <w:bCs/>
          <w:sz w:val="32"/>
          <w:szCs w:val="32"/>
        </w:rPr>
        <w:t>Том 1 АУКЦИОННОЙ ДОКУМЕНТАЦИИ</w:t>
      </w:r>
    </w:p>
    <w:p w:rsidR="005737DE" w:rsidRPr="00CF6E7B" w:rsidRDefault="005737DE" w:rsidP="00C70540">
      <w:pPr>
        <w:keepNext/>
        <w:widowControl/>
        <w:autoSpaceDE/>
        <w:autoSpaceDN/>
        <w:adjustRightInd/>
        <w:spacing w:before="240" w:after="120" w:line="288" w:lineRule="auto"/>
        <w:jc w:val="center"/>
        <w:rPr>
          <w:rFonts w:ascii="Times New Roman" w:hAnsi="Times New Roman" w:cs="Times New Roman"/>
          <w:b/>
          <w:bCs/>
          <w:sz w:val="32"/>
          <w:szCs w:val="32"/>
          <w:u w:val="single"/>
        </w:rPr>
      </w:pPr>
      <w:r w:rsidRPr="00CF6E7B">
        <w:rPr>
          <w:rFonts w:ascii="Times New Roman" w:hAnsi="Times New Roman" w:cs="Times New Roman"/>
          <w:b/>
          <w:bCs/>
          <w:sz w:val="32"/>
          <w:szCs w:val="32"/>
          <w:u w:val="single"/>
        </w:rPr>
        <w:t>(Общие требования)</w:t>
      </w:r>
    </w:p>
    <w:p w:rsidR="005737DE" w:rsidRPr="00BA34E7" w:rsidRDefault="005737DE" w:rsidP="00BA34E7">
      <w:pPr>
        <w:pStyle w:val="Title"/>
        <w:tabs>
          <w:tab w:val="left" w:pos="1134"/>
        </w:tabs>
        <w:spacing w:before="0" w:after="120" w:line="360" w:lineRule="auto"/>
        <w:rPr>
          <w:rFonts w:ascii="Times New Roman" w:hAnsi="Times New Roman" w:cs="Times New Roman"/>
        </w:rPr>
      </w:pPr>
      <w:r w:rsidRPr="00BA34E7">
        <w:rPr>
          <w:rFonts w:ascii="Times New Roman" w:hAnsi="Times New Roman" w:cs="Times New Roman"/>
        </w:rPr>
        <w:t>Инструкция по подготовке и проведению аукциона.</w:t>
      </w:r>
    </w:p>
    <w:p w:rsidR="005737DE" w:rsidRPr="00BA34E7" w:rsidRDefault="005737DE" w:rsidP="00BA34E7">
      <w:pPr>
        <w:pStyle w:val="Title"/>
        <w:tabs>
          <w:tab w:val="left" w:pos="1134"/>
        </w:tabs>
        <w:spacing w:before="0" w:after="120" w:line="360" w:lineRule="auto"/>
        <w:rPr>
          <w:rFonts w:ascii="Times New Roman" w:hAnsi="Times New Roman" w:cs="Times New Roman"/>
          <w:sz w:val="28"/>
          <w:szCs w:val="28"/>
        </w:rPr>
      </w:pPr>
      <w:r w:rsidRPr="00BA34E7">
        <w:rPr>
          <w:rFonts w:ascii="Times New Roman" w:hAnsi="Times New Roman" w:cs="Times New Roman"/>
          <w:sz w:val="28"/>
          <w:szCs w:val="28"/>
        </w:rPr>
        <w:t xml:space="preserve">1. ОБЩИЕ СВЕДЕНИЯ </w:t>
      </w:r>
    </w:p>
    <w:p w:rsidR="005737DE" w:rsidRPr="00BA34E7" w:rsidRDefault="005737DE" w:rsidP="00BA34E7">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A34E7">
        <w:rPr>
          <w:rFonts w:ascii="Times New Roman" w:hAnsi="Times New Roman" w:cs="Times New Roman"/>
          <w:b/>
          <w:bCs/>
          <w:sz w:val="24"/>
          <w:szCs w:val="24"/>
        </w:rPr>
        <w:t>1.1. СОСТАВ АУКЦИОННОЙ ДОКУМЕНТАЦИИ</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1.1.1. Аукционная документация для открытого аукциона включает в себя:</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1) Том 1: Общие требования:</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а) инструкция по подготовке и проведению аукциона.</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2) Том 2: Специальные требования:</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а) инструкцию участникам;</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б) образцы форм для заполнения.</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3) Том 3: Техническое задание (ведомость исполнения, спецификация и т.п.).</w:t>
      </w:r>
    </w:p>
    <w:p w:rsidR="005737DE"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4) Том 4: Проект договора.</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p>
    <w:p w:rsidR="005737DE" w:rsidRPr="00BA34E7" w:rsidRDefault="005737DE" w:rsidP="00BA34E7">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A34E7">
        <w:rPr>
          <w:rFonts w:ascii="Times New Roman" w:hAnsi="Times New Roman" w:cs="Times New Roman"/>
          <w:b/>
          <w:bCs/>
          <w:sz w:val="24"/>
          <w:szCs w:val="24"/>
        </w:rPr>
        <w:t>1.2. ИЗУЧЕНИЕ УЧАСТНИКАМИ АУКЦИОННОЙ ДОКУМЕНТАЦИИ</w:t>
      </w:r>
    </w:p>
    <w:p w:rsidR="005737DE" w:rsidRPr="00BA34E7" w:rsidRDefault="005737DE" w:rsidP="00BA34E7">
      <w:pPr>
        <w:pStyle w:val="ConsNormal"/>
        <w:tabs>
          <w:tab w:val="left" w:pos="1134"/>
        </w:tabs>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1.2.1. Участник обязан в полном объеме изучить аукционную документацию.</w:t>
      </w:r>
    </w:p>
    <w:p w:rsidR="005737DE" w:rsidRPr="00BA34E7" w:rsidRDefault="005737DE" w:rsidP="00BA34E7">
      <w:pPr>
        <w:pStyle w:val="ConsNormal"/>
        <w:tabs>
          <w:tab w:val="left" w:pos="1134"/>
        </w:tabs>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1.2.2. Участник несет ответственность за предоставляемые им данные. Заказчик вправе, но не обязан осуществлять проверку указанных в аукционной заявке данных.</w:t>
      </w:r>
    </w:p>
    <w:p w:rsidR="005737DE" w:rsidRPr="00BA34E7" w:rsidRDefault="005737DE" w:rsidP="00BA34E7">
      <w:pPr>
        <w:pStyle w:val="ConsNormal"/>
        <w:tabs>
          <w:tab w:val="left" w:pos="1134"/>
        </w:tabs>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1.2.3. Представление неполной информации, требуемой аукционной документацией, непредставление или неправильное оформление документов, требуемых аукционной документацией, или </w:t>
      </w:r>
      <w:r w:rsidRPr="00BA34E7">
        <w:rPr>
          <w:rFonts w:ascii="Times New Roman" w:hAnsi="Times New Roman" w:cs="Times New Roman"/>
          <w:color w:val="000000"/>
          <w:sz w:val="24"/>
          <w:szCs w:val="24"/>
        </w:rPr>
        <w:t>предоставление  ненадлежащим образом заверенных копий этих документов, а также</w:t>
      </w:r>
      <w:r w:rsidRPr="00BA34E7">
        <w:rPr>
          <w:rFonts w:ascii="Times New Roman" w:hAnsi="Times New Roman" w:cs="Times New Roman"/>
          <w:sz w:val="24"/>
          <w:szCs w:val="24"/>
        </w:rPr>
        <w:t xml:space="preserve"> непредставление или неправильное оформление форм, требуемых аукционной документацией, представление недостоверных сведений или подача заявки, не отвечающей требованиям аукционной документации, является риском участника, подавшего такую заявку и ведет к отклонению его заявки.</w:t>
      </w:r>
    </w:p>
    <w:p w:rsidR="005737DE"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1.2.4. Установление недостоверности сведений, содержащихся в документах, представленных участником открытого аукциона, а также установления факта проведения в отношении его ликвидации или принятия арбитражным судом решения о признании его банкротом и об открытии аукционного производства, факта приостановления его деятельности, в порядке, предусмотренном Кодексом Российской Федерации об административных правонарушениях,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При этом  заказчик вправе отказаться от заключения договора с таким участником открытого аукциона   на любом этапе проведения процедуры открытого аукциона до момента заключения договора. </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p>
    <w:p w:rsidR="005737DE" w:rsidRPr="00BA34E7" w:rsidRDefault="005737DE" w:rsidP="00BA34E7">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A34E7">
        <w:rPr>
          <w:rFonts w:ascii="Times New Roman" w:hAnsi="Times New Roman" w:cs="Times New Roman"/>
          <w:b/>
          <w:bCs/>
          <w:sz w:val="24"/>
          <w:szCs w:val="24"/>
        </w:rPr>
        <w:t>1.3. ВНЕСЕНИЕ ИЗМЕНЕНИЙ В АУКЦИОННУЮ ДОКУМЕНТАЦИЮ</w:t>
      </w:r>
    </w:p>
    <w:p w:rsidR="005737DE" w:rsidRPr="00BA34E7" w:rsidRDefault="005737DE" w:rsidP="00BA34E7">
      <w:pPr>
        <w:tabs>
          <w:tab w:val="left" w:pos="1134"/>
        </w:tabs>
        <w:spacing w:after="120" w:line="360" w:lineRule="auto"/>
        <w:ind w:firstLine="709"/>
        <w:jc w:val="both"/>
        <w:outlineLvl w:val="0"/>
        <w:rPr>
          <w:rFonts w:ascii="Times New Roman" w:hAnsi="Times New Roman" w:cs="Times New Roman"/>
          <w:sz w:val="24"/>
          <w:szCs w:val="24"/>
        </w:rPr>
      </w:pPr>
      <w:r w:rsidRPr="00BA34E7">
        <w:rPr>
          <w:rFonts w:ascii="Times New Roman" w:hAnsi="Times New Roman" w:cs="Times New Roman"/>
          <w:sz w:val="24"/>
          <w:szCs w:val="24"/>
        </w:rPr>
        <w:t>1.3.1. Заказчик вправе внести изменения в извещение и аукционную документацию. При этом в случае, если изменения в извещение о проведении открытого аукциона, аукционную документацию внесены Заказчиком позднее,  чем за пятнадцать дней до даты окончания подачи заявок на участие в открытом аукционе, срок подачи заявок на участие в открытом аукционе  продлевается  так, чтобы со дня размещения на официальном сайте внесенных в извещение о проведении открытого аукциона, аукционную  документацию изменений до даты окончания подачи заявок на участие в открытом аукционе такой срок составлял не менее чем пятнадцать дней.</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1.3.2. Изменения, вносимые в извещение о проведении открытого аукциона, аукционную документацию размещаются на официальном сайте в течение трех дней со дня принятия решения о внесении указанных изменений и  направляются Заказчиком заказными письмами или в форме электронных документов всем участникам, которым была предоставлена аукционная документация.</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1.3.3. Любые изменения являются неотъемлемой частью аукционной документации и на них распространяются все указания, содержащиеся в аукционной документации.</w:t>
      </w:r>
    </w:p>
    <w:p w:rsidR="005737DE"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1.3.4. Заказчик не несет ответственности в случае, если участник не ознакомился с изменениями, внесенными в аукционную документацию.</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p>
    <w:p w:rsidR="005737DE" w:rsidRPr="00BA34E7" w:rsidRDefault="005737DE" w:rsidP="00BA34E7">
      <w:pPr>
        <w:keepNext/>
        <w:widowControl/>
        <w:tabs>
          <w:tab w:val="left" w:pos="1134"/>
        </w:tabs>
        <w:autoSpaceDE/>
        <w:autoSpaceDN/>
        <w:adjustRightInd/>
        <w:spacing w:after="120" w:line="360" w:lineRule="auto"/>
        <w:ind w:firstLine="709"/>
        <w:jc w:val="both"/>
        <w:rPr>
          <w:rFonts w:ascii="Times New Roman" w:hAnsi="Times New Roman" w:cs="Times New Roman"/>
          <w:b/>
          <w:bCs/>
          <w:sz w:val="24"/>
          <w:szCs w:val="24"/>
        </w:rPr>
      </w:pPr>
      <w:r w:rsidRPr="00BA34E7">
        <w:rPr>
          <w:rFonts w:ascii="Times New Roman" w:hAnsi="Times New Roman" w:cs="Times New Roman"/>
          <w:b/>
          <w:bCs/>
          <w:sz w:val="24"/>
          <w:szCs w:val="24"/>
        </w:rPr>
        <w:t>1.4 ФОРМЫ, ПОРЯДОК, ДАТА НАЧАЛА И ОКОНЧАНИЯ СРОКА ПРЕДОСТАВЛЕНИЯ УЧАСТНИКАМ ОТКРЫТОГО АУКЦИОНА РАЗЪЯСНЕНИЙ ПОЛОЖЕНИЙ  АУКЦИОННОЙ ДОКУМЕНТАЦИИ</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1.4.1.   Каждый участник закупки вправе направить не позднее,  чем за </w:t>
      </w:r>
      <w:r w:rsidRPr="00BA34E7">
        <w:rPr>
          <w:rFonts w:ascii="Times New Roman" w:hAnsi="Times New Roman" w:cs="Times New Roman"/>
          <w:sz w:val="24"/>
          <w:szCs w:val="24"/>
          <w:u w:val="single"/>
        </w:rPr>
        <w:t xml:space="preserve">5 </w:t>
      </w:r>
      <w:r w:rsidRPr="00BA34E7">
        <w:rPr>
          <w:rFonts w:ascii="Times New Roman" w:hAnsi="Times New Roman" w:cs="Times New Roman"/>
          <w:sz w:val="24"/>
          <w:szCs w:val="24"/>
        </w:rPr>
        <w:t xml:space="preserve">дней до окончания срока приема заявок на бумажном носителе, либо посредством факсимильной связи или по электронной почте в адрес Заказчика, указанный в извещении, запрос о разъяснении положений  документации. Днем поступления запроса о предоставлении разъяснений считается день поступления запроса по адресу указанному в извещении. </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1.4.2. Разъяснения положений документации направляются Заказчиком на бумажном носителе, либо посредством факсимильной связи или электронной почты в адрес, указанный в запросе, в течении </w:t>
      </w:r>
      <w:r w:rsidRPr="00BA34E7">
        <w:rPr>
          <w:rFonts w:ascii="Times New Roman" w:hAnsi="Times New Roman" w:cs="Times New Roman"/>
          <w:sz w:val="24"/>
          <w:szCs w:val="24"/>
          <w:u w:val="single"/>
        </w:rPr>
        <w:t>3</w:t>
      </w:r>
      <w:r w:rsidRPr="00BA34E7">
        <w:rPr>
          <w:rFonts w:ascii="Times New Roman" w:hAnsi="Times New Roman" w:cs="Times New Roman"/>
          <w:sz w:val="24"/>
          <w:szCs w:val="24"/>
        </w:rPr>
        <w:t xml:space="preserve"> дней в течение трех дней со дня принятия решения о предоставлении таких разъяснений,  и размещаются на официальном сайте. </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1.4.3.</w:t>
      </w:r>
      <w:r w:rsidRPr="00BA34E7">
        <w:rPr>
          <w:rFonts w:ascii="Times New Roman" w:hAnsi="Times New Roman" w:cs="Times New Roman"/>
        </w:rPr>
        <w:t xml:space="preserve">  </w:t>
      </w:r>
      <w:r w:rsidRPr="00BA34E7">
        <w:rPr>
          <w:rFonts w:ascii="Times New Roman" w:hAnsi="Times New Roman" w:cs="Times New Roman"/>
          <w:sz w:val="24"/>
          <w:szCs w:val="24"/>
        </w:rPr>
        <w:t>Запросы о разъяснении положений документации, поступившие позднее, чем за 5 дней до окончания срока приема заявок не рассматриваются.</w:t>
      </w:r>
    </w:p>
    <w:p w:rsidR="005737DE"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1.4.4. Заказчик не предоставляет  сведения, составляющую  коммерческую тайну, а также конфиденциальную информацию.  Конфиденциальной считается любая информация относительно финансового или коммерческого положения, а также хозяйственной деятельности Заказчика.</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p>
    <w:p w:rsidR="005737DE" w:rsidRPr="00BA34E7" w:rsidRDefault="005737DE" w:rsidP="00BA34E7">
      <w:pPr>
        <w:pStyle w:val="BodyText"/>
        <w:tabs>
          <w:tab w:val="left" w:pos="1134"/>
        </w:tabs>
        <w:spacing w:after="120" w:line="360" w:lineRule="auto"/>
        <w:ind w:firstLine="709"/>
        <w:jc w:val="both"/>
        <w:rPr>
          <w:rFonts w:cs="Arial"/>
          <w:b/>
          <w:bCs/>
        </w:rPr>
      </w:pPr>
      <w:r w:rsidRPr="00BA34E7">
        <w:rPr>
          <w:rFonts w:cs="Arial"/>
          <w:b/>
          <w:bCs/>
        </w:rPr>
        <w:t>1.5. ОТКАЗ ОТ ПРОВЕДЕНИЯ ОТКРЫТОГО АУКЦИОНА</w:t>
      </w:r>
    </w:p>
    <w:p w:rsidR="005737DE" w:rsidRPr="00BA34E7" w:rsidRDefault="005737DE" w:rsidP="00BA34E7">
      <w:pPr>
        <w:tabs>
          <w:tab w:val="left" w:pos="1134"/>
        </w:tabs>
        <w:spacing w:after="120" w:line="360" w:lineRule="auto"/>
        <w:ind w:firstLine="709"/>
        <w:jc w:val="both"/>
        <w:outlineLvl w:val="3"/>
        <w:rPr>
          <w:rFonts w:ascii="Times New Roman" w:hAnsi="Times New Roman" w:cs="Times New Roman"/>
          <w:sz w:val="24"/>
          <w:szCs w:val="24"/>
        </w:rPr>
      </w:pPr>
      <w:r w:rsidRPr="00BA34E7">
        <w:rPr>
          <w:rFonts w:ascii="Times New Roman" w:hAnsi="Times New Roman" w:cs="Times New Roman"/>
          <w:sz w:val="24"/>
          <w:szCs w:val="24"/>
        </w:rPr>
        <w:t xml:space="preserve">1.5.1. Заказчик, вправе отказаться от проведения открытого  аукциона в любо время до определения победителя аукциона. </w:t>
      </w:r>
    </w:p>
    <w:p w:rsidR="005737DE" w:rsidRDefault="005737DE" w:rsidP="00BA34E7">
      <w:pPr>
        <w:pStyle w:val="BodyText"/>
        <w:tabs>
          <w:tab w:val="left" w:pos="1134"/>
        </w:tabs>
        <w:spacing w:after="120" w:line="360" w:lineRule="auto"/>
        <w:ind w:firstLine="709"/>
        <w:jc w:val="both"/>
        <w:rPr>
          <w:rFonts w:cs="Arial"/>
        </w:rPr>
      </w:pPr>
      <w:r w:rsidRPr="00BA34E7">
        <w:rPr>
          <w:rFonts w:cs="Arial"/>
        </w:rPr>
        <w:t xml:space="preserve">1.5.2. Извещение об отказе от проведения открытого аукциона опубликовывается на официальном сайте в течение </w:t>
      </w:r>
      <w:r w:rsidRPr="00BA34E7">
        <w:rPr>
          <w:rFonts w:cs="Arial"/>
          <w:u w:val="single"/>
        </w:rPr>
        <w:t>1</w:t>
      </w:r>
      <w:r w:rsidRPr="00BA34E7">
        <w:rPr>
          <w:rFonts w:cs="Arial"/>
        </w:rPr>
        <w:t xml:space="preserve"> дня со дня принятия решения об отказе от проведения открытого аукциона. В течение </w:t>
      </w:r>
      <w:r w:rsidRPr="00BA34E7">
        <w:rPr>
          <w:rFonts w:cs="Arial"/>
          <w:u w:val="single"/>
        </w:rPr>
        <w:t>1</w:t>
      </w:r>
      <w:r w:rsidRPr="00BA34E7">
        <w:rPr>
          <w:rFonts w:cs="Arial"/>
        </w:rPr>
        <w:t xml:space="preserve"> дня со дня принятия решения об отказе от проведения открытого аукциона Заказчиком направляются соответствующие уведомления всем участникам, подавшим заявки.</w:t>
      </w:r>
    </w:p>
    <w:p w:rsidR="005737DE" w:rsidRPr="00BA34E7" w:rsidRDefault="005737DE" w:rsidP="00BA34E7">
      <w:pPr>
        <w:pStyle w:val="BodyText"/>
        <w:tabs>
          <w:tab w:val="left" w:pos="1134"/>
        </w:tabs>
        <w:spacing w:after="120" w:line="360" w:lineRule="auto"/>
        <w:ind w:firstLine="709"/>
        <w:jc w:val="both"/>
        <w:rPr>
          <w:rFonts w:cs="Arial"/>
        </w:rPr>
      </w:pPr>
    </w:p>
    <w:p w:rsidR="005737DE" w:rsidRPr="00BA34E7" w:rsidRDefault="005737DE" w:rsidP="00BA34E7">
      <w:pPr>
        <w:tabs>
          <w:tab w:val="left" w:pos="1134"/>
        </w:tabs>
        <w:spacing w:after="120" w:line="360" w:lineRule="auto"/>
        <w:jc w:val="center"/>
        <w:rPr>
          <w:rFonts w:ascii="Times New Roman" w:hAnsi="Times New Roman" w:cs="Times New Roman"/>
          <w:b/>
          <w:bCs/>
          <w:sz w:val="28"/>
          <w:szCs w:val="28"/>
        </w:rPr>
      </w:pPr>
      <w:r w:rsidRPr="00BA34E7">
        <w:rPr>
          <w:rFonts w:ascii="Times New Roman" w:hAnsi="Times New Roman" w:cs="Times New Roman"/>
          <w:b/>
          <w:bCs/>
          <w:sz w:val="28"/>
          <w:szCs w:val="28"/>
        </w:rPr>
        <w:t>2. ТРЕБОВАНИЯ К СОДЕРЖАНИЮ, ФОРМЕ, ОФОРМЛЕНИЮ И СОСТАВУ ЗАЯВКИ НА УЧАСТИЕ В ОТКРЫТОМ АУКЦИОНЕ</w:t>
      </w:r>
    </w:p>
    <w:p w:rsidR="005737DE" w:rsidRPr="00BA34E7" w:rsidRDefault="005737DE" w:rsidP="00BA34E7">
      <w:pPr>
        <w:pStyle w:val="BodyText"/>
        <w:tabs>
          <w:tab w:val="left" w:pos="1134"/>
        </w:tabs>
        <w:spacing w:after="120" w:line="360" w:lineRule="auto"/>
        <w:ind w:firstLine="709"/>
        <w:jc w:val="both"/>
        <w:rPr>
          <w:rFonts w:cs="Arial"/>
          <w:b/>
          <w:bCs/>
        </w:rPr>
      </w:pPr>
      <w:r w:rsidRPr="00BA34E7">
        <w:rPr>
          <w:rFonts w:cs="Arial"/>
          <w:b/>
          <w:bCs/>
        </w:rPr>
        <w:t>2.1. ЯЗЫК ЗАЯВКИ</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2.1.1. Заявка, подготовленная участником закупки, вся корреспонденция и документация, связанная с этой заявкой, должны быть составлены  на русском языке.</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 xml:space="preserve">2.1.2. Документация может быть составлена  на другом языке при условии, что к ней будет прилагаться нотариально заверенный перевод на русском языке. </w:t>
      </w:r>
    </w:p>
    <w:p w:rsidR="005737DE" w:rsidRPr="00BA34E7" w:rsidRDefault="005737DE" w:rsidP="00BA34E7">
      <w:pPr>
        <w:pStyle w:val="BodyText"/>
        <w:tabs>
          <w:tab w:val="left" w:pos="1134"/>
        </w:tabs>
        <w:spacing w:after="120" w:line="360" w:lineRule="auto"/>
        <w:ind w:firstLine="709"/>
        <w:jc w:val="both"/>
        <w:rPr>
          <w:rFonts w:cs="Arial"/>
          <w:b/>
          <w:bCs/>
        </w:rPr>
      </w:pPr>
      <w:r w:rsidRPr="00BA34E7">
        <w:rPr>
          <w:rFonts w:cs="Arial"/>
          <w:b/>
          <w:bCs/>
        </w:rPr>
        <w:t>2.2. АУКЦИОННОЕ ПРЕДЛОЖЕНИЕ УЧАСТНИКА</w:t>
      </w:r>
    </w:p>
    <w:p w:rsidR="005737DE" w:rsidRPr="00BA34E7" w:rsidRDefault="005737DE" w:rsidP="00BA34E7">
      <w:pPr>
        <w:pStyle w:val="BodyText2"/>
        <w:tabs>
          <w:tab w:val="left" w:pos="1134"/>
        </w:tabs>
        <w:spacing w:line="360" w:lineRule="auto"/>
        <w:ind w:firstLine="709"/>
        <w:jc w:val="both"/>
        <w:rPr>
          <w:rFonts w:cs="Arial"/>
          <w:color w:val="000000"/>
          <w:sz w:val="24"/>
          <w:szCs w:val="24"/>
        </w:rPr>
      </w:pPr>
      <w:r w:rsidRPr="00BA34E7">
        <w:rPr>
          <w:rFonts w:cs="Arial"/>
          <w:sz w:val="24"/>
          <w:szCs w:val="24"/>
        </w:rPr>
        <w:t xml:space="preserve">2.2.1. Каждый участник в составе своей заявки подает одно аукционное предложение по форме, установленной томом 2 (далее форма «Аукционное предложение»). </w:t>
      </w:r>
      <w:r w:rsidRPr="00BA34E7">
        <w:rPr>
          <w:rFonts w:cs="Arial"/>
          <w:color w:val="000000"/>
          <w:sz w:val="24"/>
          <w:szCs w:val="24"/>
        </w:rPr>
        <w:t xml:space="preserve">Подача нескольких заявок (аукционных предложений) на один аукцион (лот) не допускается. </w:t>
      </w:r>
    </w:p>
    <w:p w:rsidR="005737DE"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color w:val="000000"/>
          <w:sz w:val="24"/>
          <w:szCs w:val="24"/>
        </w:rPr>
        <w:t xml:space="preserve">2.2.2. </w:t>
      </w:r>
      <w:r w:rsidRPr="00BA34E7">
        <w:rPr>
          <w:rFonts w:ascii="Times New Roman" w:hAnsi="Times New Roman" w:cs="Times New Roman"/>
          <w:sz w:val="24"/>
          <w:szCs w:val="24"/>
        </w:rPr>
        <w:t xml:space="preserve">Сведения, указанные участником в форме «Аукционное предложение», должны быть достоверными, соответствовать требованиям аукционной документации и действующего законодательства, учредительным документам участника, выписке из Единого государственного реестра юридических лиц (выписке из Единого государственного реестра индивидуальных предпринимателей),  документам, удостоверяющим личность, документам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p>
    <w:p w:rsidR="005737DE" w:rsidRPr="00BA34E7" w:rsidRDefault="005737DE" w:rsidP="00BA34E7">
      <w:pPr>
        <w:pStyle w:val="BodyText"/>
        <w:tabs>
          <w:tab w:val="left" w:pos="1134"/>
        </w:tabs>
        <w:spacing w:after="120" w:line="360" w:lineRule="auto"/>
        <w:ind w:firstLine="709"/>
        <w:jc w:val="both"/>
        <w:rPr>
          <w:rFonts w:cs="Arial"/>
          <w:b/>
          <w:bCs/>
        </w:rPr>
      </w:pPr>
      <w:r w:rsidRPr="00BA34E7">
        <w:rPr>
          <w:rFonts w:cs="Arial"/>
          <w:b/>
          <w:bCs/>
        </w:rPr>
        <w:t>2.3. РАСХОДЫ НА УЧАСТИЕ В АУКЦИОНЕ И ЗАКЛЮЧЕНИЕ ДОГОВОРА. ПОРЯДОК ПЕРЕЧИСЛЕНИЯ ОБЕСПЕЧЕНИЯ ЗАЯВКИ И ВОЗВРАТА ОБЕСПЕЧЕНИЯ</w:t>
      </w:r>
    </w:p>
    <w:p w:rsidR="005737DE" w:rsidRPr="00BA34E7" w:rsidRDefault="005737DE" w:rsidP="00BA34E7">
      <w:pPr>
        <w:pStyle w:val="ConsNormal"/>
        <w:tabs>
          <w:tab w:val="left" w:pos="1134"/>
        </w:tabs>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2.3.1. Участник несет все расходы, связанные с подготовкой и подачей заявки, участием в аукционе и заключением договора. </w:t>
      </w:r>
    </w:p>
    <w:p w:rsidR="005737DE" w:rsidRPr="00BA34E7" w:rsidRDefault="005737DE" w:rsidP="00BA34E7">
      <w:pPr>
        <w:pStyle w:val="ConsNormal"/>
        <w:tabs>
          <w:tab w:val="left" w:pos="1134"/>
        </w:tabs>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2.3.2. Заказчик не отвечает и не несет  обязательств по этим расходам. </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2.3.3. Участник представляет на счет Заказчика обеспечение заявки в случаях, если обеспечение заявки предусмотрено Томом 2. </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Валютой обеспечения заявки является российский рубль. Обеспечение заявки НДС не облагается.  </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2.3.4. Обеспечение заявки должно быть внесено с банковского счета участника на счет Заказчика, указанный в томе 2</w:t>
      </w:r>
      <w:r w:rsidRPr="00BA34E7">
        <w:rPr>
          <w:rStyle w:val="FootnoteReference"/>
          <w:rFonts w:ascii="Times New Roman" w:hAnsi="Times New Roman"/>
          <w:sz w:val="24"/>
          <w:szCs w:val="24"/>
        </w:rPr>
        <w:footnoteReference w:id="1"/>
      </w:r>
      <w:r w:rsidRPr="00BA34E7">
        <w:rPr>
          <w:rFonts w:ascii="Times New Roman" w:hAnsi="Times New Roman" w:cs="Times New Roman"/>
          <w:sz w:val="24"/>
          <w:szCs w:val="24"/>
        </w:rPr>
        <w:t>. Обеспечение заявки не может быть внесено за участника иным лицом.</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2.3.5. Обеспечение заявки должно поступить на счет </w:t>
      </w:r>
      <w:r w:rsidRPr="00BA34E7">
        <w:rPr>
          <w:rFonts w:ascii="Times New Roman" w:hAnsi="Times New Roman" w:cs="Times New Roman"/>
          <w:color w:val="000000"/>
          <w:sz w:val="24"/>
          <w:szCs w:val="24"/>
        </w:rPr>
        <w:t>Заказчика</w:t>
      </w:r>
      <w:r w:rsidRPr="00BA34E7">
        <w:rPr>
          <w:rFonts w:ascii="Times New Roman" w:hAnsi="Times New Roman" w:cs="Times New Roman"/>
          <w:color w:val="FF0000"/>
          <w:sz w:val="24"/>
          <w:szCs w:val="24"/>
        </w:rPr>
        <w:t xml:space="preserve"> </w:t>
      </w:r>
      <w:r w:rsidRPr="00BA34E7">
        <w:rPr>
          <w:rFonts w:ascii="Times New Roman" w:hAnsi="Times New Roman" w:cs="Times New Roman"/>
          <w:sz w:val="24"/>
          <w:szCs w:val="24"/>
        </w:rPr>
        <w:t>не позднее, чем за три рабочих дня до дня окончания срока подачи заявок.</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2.3.6. Факт внесения участником обеспечения заявки должен подтверждаться платежным поручением, на основании которого произведено перечисление средств обеспечения заявки, с отметкой банка о принятии платежного документа к исполнению. </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2.3.7. Реквизиты (номер и дата) оригинала (копии) платежного документа о перечислении средств обеспечения заявки, содержащегося в заявке,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заявки на счет Заказчика. </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2.3.8. В платежном поручении в обязательном порядке должно быть указано целевое назначение денежных средств (обеспечение заявки на участие  в аукционе с указанием точного наименования предмета аукциона (лота)  в соответствии с извещением).  </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2.3.9. Обеспечение заявки возвращается участнику путем перечисления денежных средств на банковский счет участника, указанный в форме «Аукционное предложение». </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2.3.10. В случае отсутствия в форме «Аукционное предложение» банковского счета участника обеспечение заявки возвращается на счет, указанный в документе, подтверждающем внесение обеспечения заявки.    </w:t>
      </w:r>
    </w:p>
    <w:p w:rsidR="005737DE" w:rsidRPr="00BA34E7" w:rsidRDefault="005737DE" w:rsidP="00BA34E7">
      <w:pPr>
        <w:tabs>
          <w:tab w:val="left" w:pos="1134"/>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sz w:val="24"/>
          <w:szCs w:val="24"/>
        </w:rPr>
        <w:t xml:space="preserve"> 2.3.11. </w:t>
      </w:r>
      <w:r w:rsidRPr="00BA34E7">
        <w:rPr>
          <w:rFonts w:ascii="Times New Roman" w:hAnsi="Times New Roman" w:cs="Times New Roman"/>
          <w:color w:val="000000"/>
          <w:sz w:val="24"/>
          <w:szCs w:val="24"/>
        </w:rPr>
        <w:t>Обеспечение заявки возвращается участникам аукциона в следующие сроки:</w:t>
      </w:r>
    </w:p>
    <w:p w:rsidR="005737DE" w:rsidRPr="00BA34E7" w:rsidRDefault="005737DE" w:rsidP="00BA34E7">
      <w:pPr>
        <w:pStyle w:val="ConsPlusNormal"/>
        <w:tabs>
          <w:tab w:val="left" w:pos="1134"/>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участникам аукциона, занявшим первое,  второе и третье места</w:t>
      </w:r>
      <w:r w:rsidRPr="00BA34E7">
        <w:rPr>
          <w:rStyle w:val="FootnoteReference"/>
          <w:rFonts w:ascii="Times New Roman" w:hAnsi="Times New Roman"/>
          <w:color w:val="000000"/>
          <w:sz w:val="24"/>
          <w:szCs w:val="24"/>
        </w:rPr>
        <w:footnoteReference w:id="2"/>
      </w:r>
      <w:r w:rsidRPr="00BA34E7">
        <w:rPr>
          <w:rFonts w:ascii="Times New Roman" w:hAnsi="Times New Roman" w:cs="Times New Roman"/>
          <w:color w:val="000000"/>
          <w:sz w:val="24"/>
          <w:szCs w:val="24"/>
        </w:rPr>
        <w:t>, а также единственным участникам   в течение десяти банковских дней с момента подписания договора,</w:t>
      </w:r>
    </w:p>
    <w:p w:rsidR="005737DE" w:rsidRPr="00BA34E7" w:rsidRDefault="005737DE" w:rsidP="00BA34E7">
      <w:pPr>
        <w:pStyle w:val="ConsPlusNormal"/>
        <w:tabs>
          <w:tab w:val="left" w:pos="1134"/>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 остальным участникам аукциона -  в течение десяти банковских дней с момента подписания протокола о выборе победителя. </w:t>
      </w:r>
    </w:p>
    <w:p w:rsidR="005737DE" w:rsidRPr="00BA34E7" w:rsidRDefault="005737DE" w:rsidP="00BA34E7">
      <w:pPr>
        <w:pStyle w:val="ConsPlusNormal"/>
        <w:tabs>
          <w:tab w:val="left" w:pos="1134"/>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 в случае недопуска всех участников -   в течение десяти банковских дней с момента подписания протокола о рассмотрении заявок на участие в аукционе. </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2.3.12. При неявке участников на открытый аукцион, при не подписании победителем аукциона (единственным участником) в день проведения открытого аукциона протокола о результатах открытого аукциона или при  непредставлении Заказчику победителем  аукциона (единственным участником) в срок, предусмотренный аукционной  документацией, подписанного договора   такой участник аукциона  признается уклонившимся от заключения договора. В  случае уклонения победителя аукциона (единственным участником, участниками,  занявшими второе и третье места) от заключения договора  денежные средства, внесенные ими в качестве обеспечения заявки, не возвращаются. </w:t>
      </w:r>
    </w:p>
    <w:p w:rsidR="005737DE" w:rsidRPr="00BA34E7" w:rsidRDefault="005737DE" w:rsidP="00BA34E7">
      <w:pPr>
        <w:pStyle w:val="BodyText"/>
        <w:tabs>
          <w:tab w:val="left" w:pos="1134"/>
        </w:tabs>
        <w:spacing w:after="120" w:line="360" w:lineRule="auto"/>
        <w:ind w:firstLine="709"/>
        <w:jc w:val="both"/>
        <w:rPr>
          <w:rFonts w:cs="Arial"/>
          <w:b/>
          <w:bCs/>
        </w:rPr>
      </w:pPr>
      <w:r w:rsidRPr="00BA34E7">
        <w:rPr>
          <w:rFonts w:cs="Arial"/>
          <w:b/>
          <w:bCs/>
        </w:rPr>
        <w:t xml:space="preserve">2.4. ОФОРМЛЕНИЕ И ПОДПИСАНИЕ ЗАЯВКИ </w:t>
      </w:r>
    </w:p>
    <w:p w:rsidR="005737DE" w:rsidRPr="00BA34E7" w:rsidRDefault="005737DE" w:rsidP="00BA34E7">
      <w:pPr>
        <w:widowControl/>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2.4.1. Заявка на участие в аукционе оформляется в письменной форме. Участнику по его требованию выдаётся расписка о получении конверта с заявкой с указанием даты и времени его получения. Участник формирует и подает  заявку в соответствии с требованиями раздела  2.4 тома 1. Участник вправе подать только одну заявку в отношении каждого предмета аукциона (лота). </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2.4.2. Участник должен подготовить и подать в составе заявки оригинал и копию заявки, указав на каждом экземпляре соответственно "Оригинал" и "Копия". В случае расхождения между ними преимущество будет иметь "Оригинал".</w:t>
      </w:r>
    </w:p>
    <w:p w:rsidR="005737DE" w:rsidRPr="00BA34E7" w:rsidRDefault="005737DE" w:rsidP="00BA34E7">
      <w:pPr>
        <w:pStyle w:val="BodyText2"/>
        <w:keepNext w:val="0"/>
        <w:widowControl w:val="0"/>
        <w:tabs>
          <w:tab w:val="left" w:pos="1134"/>
        </w:tabs>
        <w:spacing w:line="360" w:lineRule="auto"/>
        <w:ind w:firstLine="709"/>
        <w:jc w:val="both"/>
        <w:rPr>
          <w:rFonts w:cs="Arial"/>
          <w:b/>
          <w:bCs/>
          <w:sz w:val="24"/>
          <w:szCs w:val="24"/>
        </w:rPr>
      </w:pPr>
      <w:r w:rsidRPr="00BA34E7">
        <w:rPr>
          <w:rFonts w:cs="Arial"/>
          <w:sz w:val="24"/>
          <w:szCs w:val="24"/>
        </w:rPr>
        <w:t>2.4.3. Документы в составе заявки обязательно должны находиться в порядке, предусмотренном томом 2.</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 xml:space="preserve">2.4.4. Форма «Аукционное предложение» и иные формы, предусмотренные томом 2, должны быть подписаны уполномоченным лицом  (подпись должна быть расшифрована с указанием фамилии и инициалов) и скреплены печатью участника  (в случае наличия печати). </w:t>
      </w:r>
    </w:p>
    <w:p w:rsidR="005737DE" w:rsidRPr="00BA34E7" w:rsidRDefault="005737DE" w:rsidP="00BA34E7">
      <w:pPr>
        <w:widowControl/>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2.4.5. Все документы, входящие в оригинал заявки, должны быть надлежащим образом оформлены, должны иметь необходимые для их идентификации реквизиты (дата выдачи, должность и подпись подписавшего лица с расшифровкой, печать – в случае ее наличия).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2.4.6. Все страницы заявки, в которые внесены дополнения или поправки, должны быть подписаны уполномоченным лицом участника и заверены печатью (в случае ее наличия).</w:t>
      </w:r>
    </w:p>
    <w:p w:rsidR="005737DE" w:rsidRPr="00BA34E7" w:rsidRDefault="005737DE" w:rsidP="00BA34E7">
      <w:pPr>
        <w:widowControl/>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2.4.7 Документы экземпляра-оригинала заявки представляются в оригинале либо в установленных томом 2 случаях - в заверенных надлежащим образом копиях.</w:t>
      </w:r>
    </w:p>
    <w:p w:rsidR="005737DE" w:rsidRPr="00BA34E7" w:rsidRDefault="005737DE" w:rsidP="00BA34E7">
      <w:pPr>
        <w:widowControl/>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Копия документа считается надлежащем образом заверенной в случае,  если она заверена на каждой странице подписью уполномоченного лица участника и скреплена печатью, либо в случае если она прошита,  заверена подписью уполномоченного лица и скреплена печатью  (подпись должна быть расшифрована с указанием фамилии и инициалов). Копия документа скрепляется печатью в случае наличия у участника печати. Копия документа считается также надлежащем образом заверенной в случае,  если она нотариально заверена (в этом случае копия документа не требует заверения подписью уполномоченного лица участника и скрепления печатью участника). </w:t>
      </w:r>
    </w:p>
    <w:p w:rsidR="005737DE" w:rsidRPr="00BA34E7" w:rsidRDefault="005737DE" w:rsidP="00BA34E7">
      <w:pPr>
        <w:widowControl/>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Использование факсимиле недопустимо, в противном случае такие документы считаются не имеющими юридической силы.</w:t>
      </w:r>
    </w:p>
    <w:p w:rsidR="005737DE" w:rsidRPr="00BA34E7" w:rsidRDefault="005737DE" w:rsidP="00BA34E7">
      <w:pPr>
        <w:widowControl/>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Документ экземпляра-оригинала заявки, представленный с нарушением данных требований, не будет иметь юридической силы.</w:t>
      </w:r>
    </w:p>
    <w:p w:rsidR="005737DE" w:rsidRPr="00BA34E7" w:rsidRDefault="005737DE" w:rsidP="00BA34E7">
      <w:pPr>
        <w:shd w:val="clear" w:color="auto" w:fill="FFFFFF"/>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2.4.8. Все страницы экземпляра-оригинала заявки должны иметь сквозную нумерацию. Первый лист экземпляра-оригинала заявки должен быть помечен надписью "ОРИГИНАЛ". </w:t>
      </w:r>
    </w:p>
    <w:p w:rsidR="005737DE" w:rsidRPr="00BA34E7" w:rsidRDefault="005737DE" w:rsidP="00BA34E7">
      <w:pPr>
        <w:shd w:val="clear" w:color="auto" w:fill="FFFFFF"/>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Все страницы экземпляра-копии заявки должны иметь сквозную нумерацию. Первый лист  экземпляра-копии заявки должен быть помечен надписью "КОПИЯ". </w:t>
      </w:r>
    </w:p>
    <w:p w:rsidR="005737DE" w:rsidRPr="00BA34E7" w:rsidRDefault="005737DE" w:rsidP="00BA34E7">
      <w:pPr>
        <w:widowControl/>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В  случае расхождений в содержании экземпляра-оригинала и экземпляра-копии аукционная комиссия следует оригиналу. </w:t>
      </w:r>
    </w:p>
    <w:p w:rsidR="005737DE" w:rsidRPr="00BA34E7" w:rsidRDefault="005737DE" w:rsidP="00BA34E7">
      <w:pPr>
        <w:shd w:val="clear" w:color="auto" w:fill="FFFFFF"/>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2.4.9. Документы, включенные в оригинал заявки, представляются в прошитом нитью (бечевкой), скрепленном печатью участника и подписью уполномоченного лица участника виде одного тома с указанием на обороте последнего листа заявки количества страниц. В случае, когда заявка содержит более 300 страниц, заявка может подаваться в виде нескольких томов с номером тома и общего количества томов.</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 xml:space="preserve">2.4.10. При оформлении копии заявки участник  формирует экземпляр копии заявки отдельно. </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 xml:space="preserve">Копия заявки должна быть идентична оригиналу заявки по составу и содержанию документов и количеству листов и должна состоять из копий всех документов, входящих в состав оригинала заявки. Копии документов входящих в состав копии заявки не заверяются. </w:t>
      </w:r>
    </w:p>
    <w:p w:rsidR="005737DE" w:rsidRPr="00BA34E7" w:rsidRDefault="005737DE" w:rsidP="00BA34E7">
      <w:pPr>
        <w:shd w:val="clear" w:color="auto" w:fill="FFFFFF"/>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Документы, включенные в копию заявки, представляются в порядке, установленном пунктом 2.4.9 тома 1.</w:t>
      </w:r>
    </w:p>
    <w:p w:rsidR="005737DE" w:rsidRDefault="005737DE" w:rsidP="00BA34E7">
      <w:pPr>
        <w:shd w:val="clear" w:color="auto" w:fill="FFFFFF"/>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2.4.11. Право подписывать заявку  имеют руководители юридических лиц, которые вправе действовать от имени юридического лица в соответствии с их учредительными документами без доверенности, физические лица, в том числе индивидуальные предприниматели, либо представители юридических лиц, физических лиц (индивидуальных предпринимателей) на основании доверенности, подписанной руководителем организации (для юридических лиц) или нотариально заверенной (для физических лиц и индивидуальных предпринимателей).  Во втором случае в составе заявки, необходимо представить оригинал или нотариально заверенную копию данной доверенности.</w:t>
      </w:r>
    </w:p>
    <w:p w:rsidR="005737DE" w:rsidRPr="00BA34E7" w:rsidRDefault="005737DE" w:rsidP="00BA34E7">
      <w:pPr>
        <w:shd w:val="clear" w:color="auto" w:fill="FFFFFF"/>
        <w:tabs>
          <w:tab w:val="left" w:pos="1134"/>
        </w:tabs>
        <w:spacing w:after="120" w:line="360" w:lineRule="auto"/>
        <w:ind w:firstLine="709"/>
        <w:jc w:val="both"/>
        <w:rPr>
          <w:rFonts w:ascii="Times New Roman" w:hAnsi="Times New Roman" w:cs="Times New Roman"/>
          <w:sz w:val="24"/>
          <w:szCs w:val="24"/>
        </w:rPr>
      </w:pPr>
    </w:p>
    <w:p w:rsidR="005737DE" w:rsidRPr="00BA34E7" w:rsidRDefault="005737DE" w:rsidP="00BA34E7">
      <w:pPr>
        <w:pStyle w:val="BodyText"/>
        <w:tabs>
          <w:tab w:val="left" w:pos="1134"/>
        </w:tabs>
        <w:spacing w:after="120" w:line="360" w:lineRule="auto"/>
        <w:ind w:firstLine="709"/>
        <w:jc w:val="both"/>
        <w:rPr>
          <w:rFonts w:cs="Arial"/>
          <w:b/>
          <w:bCs/>
        </w:rPr>
      </w:pPr>
      <w:r w:rsidRPr="00BA34E7">
        <w:rPr>
          <w:rFonts w:cs="Arial"/>
          <w:b/>
          <w:bCs/>
        </w:rPr>
        <w:t>2.5. ОФОРМЛЕНИЕ КОНВЕРТОВ И МАРКИРОВКА ЗАЯВКИ</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2.5.1. Участник запечатывает оригинал и копию заявки в отдельные внутренние конверты или пакеты и общий внешний конверт (далее – “конверт”). Внутренние конверты помечаются соответственно словами: «ОРИГИНАЛ» и «КОПИЯ».</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2.5.2. На внутренних конвертах должно быть указано:</w:t>
      </w:r>
    </w:p>
    <w:p w:rsidR="005737DE" w:rsidRPr="00BA34E7" w:rsidRDefault="005737DE" w:rsidP="00BA34E7">
      <w:pPr>
        <w:widowControl/>
        <w:tabs>
          <w:tab w:val="left" w:pos="1134"/>
        </w:tabs>
        <w:autoSpaceDE/>
        <w:autoSpaceDN/>
        <w:adjustRightInd/>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наименование  участника с указанием его адреса; </w:t>
      </w:r>
    </w:p>
    <w:p w:rsidR="005737DE" w:rsidRPr="00BA34E7" w:rsidRDefault="005737DE" w:rsidP="00BA34E7">
      <w:pPr>
        <w:widowControl/>
        <w:tabs>
          <w:tab w:val="left" w:pos="1134"/>
        </w:tabs>
        <w:autoSpaceDE/>
        <w:autoSpaceDN/>
        <w:adjustRightInd/>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наименование предмета аукциона. </w:t>
      </w:r>
    </w:p>
    <w:p w:rsidR="005737DE" w:rsidRPr="00BA34E7" w:rsidRDefault="005737DE" w:rsidP="00BA34E7">
      <w:pPr>
        <w:shd w:val="clear" w:color="000000" w:fill="auto"/>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2.5.3. Внутренние конверты на местах склейки должны быть подписаны руководителем организации-участника (индивидуальным предпринимателем) или иным уполномоченным лицом и пропечатаны печатью участника.</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Аукционная комиссия проверяет сохранность конверта перед вскрытием. Представители участников, присутствующие на процедуре вскрытия конвертов, также могут удостовериться в сохранности представленных конвертов.</w:t>
      </w:r>
    </w:p>
    <w:p w:rsidR="005737DE" w:rsidRPr="00BA34E7" w:rsidRDefault="005737DE" w:rsidP="00BA34E7">
      <w:pPr>
        <w:widowControl/>
        <w:tabs>
          <w:tab w:val="left" w:pos="1134"/>
        </w:tabs>
        <w:autoSpaceDE/>
        <w:autoSpaceDN/>
        <w:adjustRightInd/>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2.5.4. На внешних конвертах должно быть указано: </w:t>
      </w:r>
    </w:p>
    <w:p w:rsidR="005737DE" w:rsidRPr="00BA34E7" w:rsidRDefault="005737DE" w:rsidP="00BA34E7">
      <w:pPr>
        <w:widowControl/>
        <w:tabs>
          <w:tab w:val="left" w:pos="1134"/>
        </w:tabs>
        <w:autoSpaceDE/>
        <w:autoSpaceDN/>
        <w:adjustRightInd/>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наименование аукциона;</w:t>
      </w:r>
    </w:p>
    <w:p w:rsidR="005737DE" w:rsidRPr="00BA34E7" w:rsidRDefault="005737DE" w:rsidP="00BA34E7">
      <w:pPr>
        <w:widowControl/>
        <w:tabs>
          <w:tab w:val="left" w:pos="1134"/>
        </w:tabs>
        <w:autoSpaceDE/>
        <w:autoSpaceDN/>
        <w:adjustRightInd/>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слова “НЕ ВСКРЫВАТЬ ДО” с указанием времени и даты вскрытия конвертов, установленных томом 2; </w:t>
      </w:r>
    </w:p>
    <w:p w:rsidR="005737DE" w:rsidRPr="00BA34E7" w:rsidRDefault="005737DE" w:rsidP="00BA34E7">
      <w:pPr>
        <w:widowControl/>
        <w:tabs>
          <w:tab w:val="left" w:pos="1134"/>
        </w:tabs>
        <w:autoSpaceDE/>
        <w:autoSpaceDN/>
        <w:adjustRightInd/>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дату окончания приема заявок согласно тому 2 и время окончания приема заявок согласно тому 1;</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 наименование Заказчика с указанием его адреса (устанавливаются в томе 2).</w:t>
      </w:r>
    </w:p>
    <w:p w:rsidR="005737DE" w:rsidRPr="00BA34E7" w:rsidRDefault="005737DE" w:rsidP="00BA34E7">
      <w:pPr>
        <w:pStyle w:val="BodyText2"/>
        <w:keepNext w:val="0"/>
        <w:widowControl w:val="0"/>
        <w:tabs>
          <w:tab w:val="left" w:pos="1134"/>
        </w:tabs>
        <w:spacing w:line="360" w:lineRule="auto"/>
        <w:ind w:firstLine="709"/>
        <w:jc w:val="both"/>
        <w:rPr>
          <w:rFonts w:cs="Arial"/>
          <w:sz w:val="24"/>
          <w:szCs w:val="24"/>
        </w:rPr>
      </w:pPr>
      <w:r w:rsidRPr="00BA34E7">
        <w:rPr>
          <w:rFonts w:cs="Arial"/>
          <w:sz w:val="24"/>
          <w:szCs w:val="24"/>
        </w:rPr>
        <w:t xml:space="preserve">2.5.5. Наличие  на внешнем конверте с заявкой  идентификационных признаков участника, в том числе каких-либо печатей или подписей участника, наименования (для юридических лиц) или фамилия, имя, отчество (для физических лиц, в том числе индивидуального предпринимателя), а также при наличии незапечатанного  внешнего  конверта  не являются основаниями отклонения заявки. При этом при поступлении аукционной заявки в незапечатанном виде, сотрудниками Заказчика составляется соответствующий акт.  </w:t>
      </w:r>
    </w:p>
    <w:p w:rsidR="005737DE" w:rsidRPr="00BA34E7" w:rsidRDefault="005737DE" w:rsidP="00BA34E7">
      <w:pPr>
        <w:tabs>
          <w:tab w:val="left" w:pos="1134"/>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2.5.6. Срок поступления заявки определяется по дате и времени регистрации, указываемых в Журнале о приеме документов.</w:t>
      </w:r>
    </w:p>
    <w:p w:rsidR="005737DE" w:rsidRPr="00BA34E7" w:rsidRDefault="005737DE" w:rsidP="00BA34E7">
      <w:pPr>
        <w:pStyle w:val="Title"/>
        <w:spacing w:before="0" w:after="120" w:line="360" w:lineRule="auto"/>
        <w:rPr>
          <w:rFonts w:ascii="Times New Roman" w:hAnsi="Times New Roman" w:cs="Times New Roman"/>
        </w:rPr>
      </w:pPr>
      <w:r w:rsidRPr="00BA34E7">
        <w:rPr>
          <w:rFonts w:ascii="Times New Roman" w:hAnsi="Times New Roman" w:cs="Times New Roman"/>
        </w:rPr>
        <w:t xml:space="preserve">3. </w:t>
      </w:r>
      <w:r w:rsidRPr="00BA34E7">
        <w:rPr>
          <w:rFonts w:ascii="Times New Roman" w:hAnsi="Times New Roman" w:cs="Times New Roman"/>
          <w:sz w:val="28"/>
          <w:szCs w:val="28"/>
        </w:rPr>
        <w:t>ПОРЯДОК ПОДАЧИ ЗАЯВОК, ИЗМЕНЕНИЕ И ОТЗЫВ ЗАЯВОК, ВСКРЫТИЕ КОНВЕРТОВ С ЗАЯВКАМИ</w:t>
      </w:r>
      <w:r>
        <w:rPr>
          <w:rFonts w:ascii="Times New Roman" w:hAnsi="Times New Roman" w:cs="Times New Roman"/>
        </w:rPr>
        <w:t xml:space="preserve"> </w:t>
      </w:r>
    </w:p>
    <w:p w:rsidR="005737DE" w:rsidRPr="00BA34E7" w:rsidRDefault="005737DE" w:rsidP="00BA34E7">
      <w:pPr>
        <w:pStyle w:val="BodyText"/>
        <w:spacing w:after="120" w:line="360" w:lineRule="auto"/>
        <w:ind w:firstLine="709"/>
        <w:jc w:val="both"/>
        <w:rPr>
          <w:rFonts w:cs="Arial"/>
          <w:b/>
          <w:bCs/>
        </w:rPr>
      </w:pPr>
      <w:r w:rsidRPr="00BA34E7">
        <w:rPr>
          <w:rFonts w:cs="Arial"/>
          <w:b/>
          <w:bCs/>
        </w:rPr>
        <w:t>3.1 СРОК И МЕСТО ПОДАЧИ ЗАЯВОК</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sz w:val="24"/>
          <w:szCs w:val="24"/>
        </w:rPr>
        <w:t xml:space="preserve">3.1.1. Заявки должны быть доставлены участниками по адресу, указанному в томе 2. </w:t>
      </w:r>
    </w:p>
    <w:p w:rsidR="005737DE" w:rsidRDefault="005737DE" w:rsidP="00BA34E7">
      <w:pPr>
        <w:widowControl/>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3.1.2. Прием заявок заканчивается в день, установленный извещением о проведении аукциона. Конверты, поданные после установленного времени не принимаются.</w:t>
      </w:r>
    </w:p>
    <w:p w:rsidR="005737DE" w:rsidRPr="00BA34E7" w:rsidRDefault="005737DE" w:rsidP="00BA34E7">
      <w:pPr>
        <w:widowControl/>
        <w:spacing w:after="120" w:line="360" w:lineRule="auto"/>
        <w:ind w:firstLine="709"/>
        <w:jc w:val="both"/>
        <w:rPr>
          <w:rFonts w:ascii="Times New Roman" w:hAnsi="Times New Roman" w:cs="Times New Roman"/>
          <w:sz w:val="24"/>
          <w:szCs w:val="24"/>
        </w:rPr>
      </w:pPr>
    </w:p>
    <w:p w:rsidR="005737DE" w:rsidRPr="00BA34E7" w:rsidRDefault="005737DE" w:rsidP="00BA34E7">
      <w:pPr>
        <w:pStyle w:val="BodyText"/>
        <w:spacing w:after="120" w:line="360" w:lineRule="auto"/>
        <w:ind w:firstLine="709"/>
        <w:jc w:val="both"/>
        <w:rPr>
          <w:rFonts w:cs="Arial"/>
          <w:b/>
          <w:bCs/>
        </w:rPr>
      </w:pPr>
      <w:r w:rsidRPr="00BA34E7">
        <w:rPr>
          <w:rFonts w:cs="Arial"/>
          <w:b/>
          <w:bCs/>
        </w:rPr>
        <w:t>3.2. ИЗМЕНЕНИЯ В ЗАЯВКАХ И ИХ ОТЗЫВ</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3.2.1. Участник вправе изменить или отозвать свою заявку до дня окончания подачи заявок.</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Никакие изменения не могут быть внесены после дня окончания подачи заявок.</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3.2.2. Изменение в заявку должно быть подготовлено, запечатано, маркировано и доставлено в соответствии с </w:t>
      </w:r>
      <w:r w:rsidRPr="00BA34E7">
        <w:rPr>
          <w:rFonts w:ascii="Times New Roman" w:hAnsi="Times New Roman" w:cs="Times New Roman"/>
          <w:color w:val="000000"/>
          <w:sz w:val="24"/>
          <w:szCs w:val="24"/>
        </w:rPr>
        <w:t>пунктами 2.4, 2.5 тома 1</w:t>
      </w:r>
      <w:r w:rsidRPr="00BA34E7">
        <w:rPr>
          <w:rFonts w:ascii="Times New Roman" w:hAnsi="Times New Roman" w:cs="Times New Roman"/>
          <w:color w:val="0000FF"/>
          <w:sz w:val="24"/>
          <w:szCs w:val="24"/>
        </w:rPr>
        <w:t>.</w:t>
      </w:r>
      <w:r w:rsidRPr="00BA34E7">
        <w:rPr>
          <w:rFonts w:ascii="Times New Roman" w:hAnsi="Times New Roman" w:cs="Times New Roman"/>
          <w:sz w:val="24"/>
          <w:szCs w:val="24"/>
        </w:rPr>
        <w:t xml:space="preserve"> Конверты дополнительно маркируются словом "Изменение".</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Изменения в заявку оформляются в форме изменений (дополнений) в отдельные пункты заявки либо в виде новой редакции заявки.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Регистрация изменений и уведомлений об отзыве заявки производится в том же порядке, что и регистрация заявки.</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3.2.3. Отзыв заявок осуществляется на основании письменного уведомления участника об отзыве своей заявки (далее – уведомление).  </w:t>
      </w:r>
    </w:p>
    <w:p w:rsidR="005737DE" w:rsidRPr="00BA34E7" w:rsidRDefault="005737DE" w:rsidP="00BA34E7">
      <w:pPr>
        <w:pStyle w:val="3"/>
        <w:numPr>
          <w:ilvl w:val="0"/>
          <w:numId w:val="0"/>
        </w:numPr>
        <w:tabs>
          <w:tab w:val="left" w:pos="720"/>
        </w:tabs>
        <w:spacing w:after="120" w:line="360" w:lineRule="auto"/>
        <w:ind w:firstLine="709"/>
        <w:rPr>
          <w:rFonts w:cs="Arial"/>
        </w:rPr>
      </w:pPr>
      <w:r w:rsidRPr="00BA34E7">
        <w:rPr>
          <w:rFonts w:cs="Arial"/>
        </w:rPr>
        <w:t xml:space="preserve">При этом в уведомлении в обязательном порядке должно быть указано наименование аукциона.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Уведомление должно быть подписано уполномоченным лицом участника и скреплено печатью участника  (в случае наличия печати).</w:t>
      </w:r>
    </w:p>
    <w:p w:rsidR="005737DE"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3.2.4.  Заявки, включая изменения к ним, которые не были доставлены Заказчику в установленный аукционной  документацией срок,  а также на заседании аукционной комиссии по рассмотрению заявок, не принимаются аукционной комиссией для дальнейшей оценки независимо от обстоятельств.</w:t>
      </w:r>
    </w:p>
    <w:p w:rsidR="005737DE" w:rsidRDefault="005737DE" w:rsidP="00BA34E7">
      <w:pPr>
        <w:pStyle w:val="ConsNormal"/>
        <w:spacing w:after="120" w:line="360" w:lineRule="auto"/>
        <w:ind w:right="0" w:firstLine="709"/>
        <w:jc w:val="both"/>
        <w:rPr>
          <w:rFonts w:ascii="Times New Roman" w:hAnsi="Times New Roman" w:cs="Times New Roman"/>
          <w:sz w:val="24"/>
          <w:szCs w:val="24"/>
        </w:rPr>
      </w:pP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p>
    <w:p w:rsidR="005737DE" w:rsidRPr="00BA34E7" w:rsidRDefault="005737DE" w:rsidP="00BA34E7">
      <w:pPr>
        <w:pStyle w:val="Title"/>
        <w:spacing w:before="0" w:after="120" w:line="360" w:lineRule="auto"/>
        <w:rPr>
          <w:rFonts w:ascii="Times New Roman" w:hAnsi="Times New Roman" w:cs="Times New Roman"/>
          <w:sz w:val="28"/>
          <w:szCs w:val="28"/>
        </w:rPr>
      </w:pPr>
      <w:r w:rsidRPr="00BA34E7">
        <w:rPr>
          <w:rFonts w:ascii="Times New Roman" w:hAnsi="Times New Roman" w:cs="Times New Roman"/>
          <w:sz w:val="28"/>
          <w:szCs w:val="28"/>
        </w:rPr>
        <w:t>4. ПОРЯДОК ОЦЕНКИ И СОПОСТАВЛЕНИЯ ЗАЯВОК НА УЧАСТИЕ В ОТКРЫТОМ АУКЦИОНЕ, УСЛОВИЯ ИХ ОТКЛОНЕНИЯ.</w:t>
      </w:r>
    </w:p>
    <w:p w:rsidR="005737DE" w:rsidRPr="00BA34E7" w:rsidRDefault="005737DE" w:rsidP="00BA34E7">
      <w:pPr>
        <w:pStyle w:val="Title"/>
        <w:spacing w:before="0" w:after="120" w:line="360" w:lineRule="auto"/>
        <w:rPr>
          <w:rFonts w:ascii="Times New Roman" w:hAnsi="Times New Roman" w:cs="Times New Roman"/>
          <w:sz w:val="28"/>
          <w:szCs w:val="28"/>
        </w:rPr>
      </w:pPr>
      <w:r w:rsidRPr="00BA34E7">
        <w:rPr>
          <w:rFonts w:ascii="Times New Roman" w:hAnsi="Times New Roman" w:cs="Times New Roman"/>
          <w:sz w:val="28"/>
          <w:szCs w:val="28"/>
        </w:rPr>
        <w:t>ПОРЯДОК ПРОВЕДЕНИЯ ОТКРЫТОГО АУКЦИОНА И ОПРЕДЕЛЕНИЯ ПОБЕДИТЕЛЯ АУКЦИОНА.</w:t>
      </w:r>
    </w:p>
    <w:p w:rsidR="005737DE" w:rsidRPr="00BA34E7" w:rsidRDefault="005737DE" w:rsidP="00BA34E7">
      <w:pPr>
        <w:pStyle w:val="BodyText"/>
        <w:spacing w:after="120" w:line="360" w:lineRule="auto"/>
        <w:ind w:firstLine="709"/>
        <w:jc w:val="both"/>
        <w:rPr>
          <w:rFonts w:cs="Arial"/>
          <w:b/>
          <w:bCs/>
        </w:rPr>
      </w:pPr>
      <w:r w:rsidRPr="00BA34E7">
        <w:rPr>
          <w:rFonts w:cs="Arial"/>
          <w:b/>
          <w:bCs/>
        </w:rPr>
        <w:t>4.1. ПОРЯДОК РАССМОТРЕНИЯ, ОЦЕНКИ И  СОПОСТАВЛЕНИЯ ЗАЯВОК</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4.1.1. Аукционная комиссия рассматривает заявки на соответствие требованиям  аукционной документации.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4.1.2. Аукционная комиссия при рассмотрении заявок: </w:t>
      </w:r>
    </w:p>
    <w:p w:rsidR="005737DE" w:rsidRPr="00BA34E7" w:rsidRDefault="005737DE" w:rsidP="00BA34E7">
      <w:pPr>
        <w:pStyle w:val="BodyText2"/>
        <w:widowControl w:val="0"/>
        <w:spacing w:line="360" w:lineRule="auto"/>
        <w:ind w:firstLine="709"/>
        <w:jc w:val="both"/>
        <w:rPr>
          <w:rFonts w:cs="Arial"/>
          <w:sz w:val="24"/>
          <w:szCs w:val="24"/>
        </w:rPr>
      </w:pPr>
      <w:r w:rsidRPr="00BA34E7">
        <w:rPr>
          <w:rFonts w:cs="Arial"/>
          <w:sz w:val="24"/>
          <w:szCs w:val="24"/>
        </w:rPr>
        <w:t>4.1.2.1. Проверяет заявки на соответствие формальным требованиям аукционной документации: правильность оформления заявок в соответствии с требованиями пунктов 2.1, 2.2, 2.4 и 2.5 тома 1.</w:t>
      </w:r>
    </w:p>
    <w:p w:rsidR="005737DE" w:rsidRPr="00BA34E7" w:rsidRDefault="005737DE" w:rsidP="00BA34E7">
      <w:pPr>
        <w:pStyle w:val="BodyText2"/>
        <w:widowControl w:val="0"/>
        <w:spacing w:line="360" w:lineRule="auto"/>
        <w:ind w:firstLine="709"/>
        <w:jc w:val="both"/>
        <w:rPr>
          <w:rFonts w:cs="Arial"/>
          <w:color w:val="000000"/>
          <w:sz w:val="24"/>
          <w:szCs w:val="24"/>
        </w:rPr>
      </w:pPr>
      <w:r w:rsidRPr="00BA34E7">
        <w:rPr>
          <w:rFonts w:cs="Arial"/>
          <w:sz w:val="24"/>
          <w:szCs w:val="24"/>
        </w:rPr>
        <w:t xml:space="preserve">4.1.2.2. Проверяет участника, подавшего заявку, на соответствие требованиям, предусмотренным аукционной документацией.  </w:t>
      </w:r>
      <w:r w:rsidRPr="00BA34E7">
        <w:rPr>
          <w:rFonts w:cs="Arial"/>
          <w:color w:val="000000"/>
          <w:sz w:val="24"/>
          <w:szCs w:val="24"/>
        </w:rPr>
        <w:t>Заказчик вправе провести проверку участника в соответствии с Регламентом проверки контрагентов (Приложение № 18 к Положению о закупках).</w:t>
      </w:r>
    </w:p>
    <w:p w:rsidR="005737DE" w:rsidRPr="00BA34E7" w:rsidRDefault="005737DE" w:rsidP="00BA34E7">
      <w:pPr>
        <w:pStyle w:val="BodyText2"/>
        <w:widowControl w:val="0"/>
        <w:spacing w:line="360" w:lineRule="auto"/>
        <w:ind w:firstLine="709"/>
        <w:jc w:val="both"/>
        <w:rPr>
          <w:rFonts w:cs="Arial"/>
          <w:sz w:val="24"/>
          <w:szCs w:val="24"/>
        </w:rPr>
      </w:pPr>
      <w:r w:rsidRPr="00BA34E7">
        <w:rPr>
          <w:rFonts w:cs="Arial"/>
          <w:sz w:val="24"/>
          <w:szCs w:val="24"/>
        </w:rPr>
        <w:t>4.1.2.3. Проверяет заявки на соответствие требованиям аукционной документации.</w:t>
      </w:r>
    </w:p>
    <w:p w:rsidR="005737DE" w:rsidRPr="00BA34E7" w:rsidRDefault="005737DE" w:rsidP="00BA34E7">
      <w:pPr>
        <w:pStyle w:val="BodyText2"/>
        <w:widowControl w:val="0"/>
        <w:spacing w:line="360" w:lineRule="auto"/>
        <w:ind w:firstLine="709"/>
        <w:jc w:val="both"/>
        <w:rPr>
          <w:rFonts w:cs="Arial"/>
          <w:sz w:val="24"/>
          <w:szCs w:val="24"/>
        </w:rPr>
      </w:pPr>
      <w:r w:rsidRPr="00BA34E7">
        <w:rPr>
          <w:rFonts w:cs="Arial"/>
          <w:sz w:val="24"/>
          <w:szCs w:val="24"/>
        </w:rPr>
        <w:t>4.1.2.4.  Проверяет заявки на предмет наличия технических ошибок.</w:t>
      </w:r>
    </w:p>
    <w:p w:rsidR="005737DE" w:rsidRPr="00BA34E7" w:rsidRDefault="005737DE" w:rsidP="00BA34E7">
      <w:pPr>
        <w:pStyle w:val="BodyText2"/>
        <w:widowControl w:val="0"/>
        <w:spacing w:line="360" w:lineRule="auto"/>
        <w:ind w:firstLine="709"/>
        <w:jc w:val="both"/>
        <w:rPr>
          <w:rFonts w:cs="Arial"/>
          <w:sz w:val="24"/>
          <w:szCs w:val="24"/>
        </w:rPr>
      </w:pPr>
      <w:r w:rsidRPr="00BA34E7">
        <w:rPr>
          <w:rFonts w:cs="Arial"/>
          <w:sz w:val="24"/>
          <w:szCs w:val="24"/>
        </w:rPr>
        <w:t>4.1.3. При рассмотрении заявок аукционная комиссия принимает во внимание мнение экспертной (рабочей) группы, которая по поручению аукционной комиссии осуществляет экспертизу представленных участниками заявок.</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4.1.4. На основании результатов рассмотрения заявок аукционной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4.1.5. Участники, аукционные заявки которых не соответствуют требованиям, изложенным в настоящей аукционной документации, отклоняются по основаниям, изложенным в  п. 4.2. Тома 1 настоящей аукционной документации и не допускаются до участия в аукционе.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4.1.6. Заказчик вправе запросить у соответствующих органов и организаций сведения о проведении ликвидации участника - юридического лица, подавшего заявку, проведении в отношении  участника - юридического лица или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4.1.7. В случае если на аукцион (лот) поступила заявка только одного участника, или в случае, если все заявки по аукциону (лоту) отклонены кроме одной, аукцион признается несостоявшимся, договор заключается с единственным участником аукциона по начальной (максимальной) цене договора. Заказчик вправе направить  единственному участнику предложение о снижении цены договора не более, чем на ______ % от начальной (максимальной) цены договора. В случае согласия участника, договор заключается по согласованной сторонами цене, которая не может превышать начальную (максимальную) цену договора.  </w:t>
      </w:r>
    </w:p>
    <w:p w:rsidR="005737DE"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4.1.8. В случае если на аукцион (лот) не подано ни одной заявки или заявки всех участников отклонены аукционная  комиссия принимает решение о признании аукциона несостоявшимся и проведении повторных процедур закупок.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p>
    <w:p w:rsidR="005737DE" w:rsidRPr="00BA34E7" w:rsidRDefault="005737DE" w:rsidP="00BA34E7">
      <w:pPr>
        <w:pStyle w:val="BodyText2"/>
        <w:widowControl w:val="0"/>
        <w:spacing w:line="360" w:lineRule="auto"/>
        <w:ind w:firstLine="709"/>
        <w:jc w:val="both"/>
        <w:rPr>
          <w:rFonts w:cs="Arial"/>
          <w:b/>
          <w:bCs/>
          <w:sz w:val="24"/>
          <w:szCs w:val="24"/>
        </w:rPr>
      </w:pPr>
      <w:r w:rsidRPr="00BA34E7">
        <w:rPr>
          <w:rFonts w:cs="Arial"/>
          <w:b/>
          <w:bCs/>
          <w:sz w:val="24"/>
          <w:szCs w:val="24"/>
        </w:rPr>
        <w:t>4.2. ОСНОВАНИЯ ОТКЛОНЕНИЯ ЗАЯВОК</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4.2.1. Основаниями отклонения аукционных заявок  являются: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4.2.1.1. Несоответствие требованиям к оформлению аукционной документации, а именно:</w:t>
      </w:r>
    </w:p>
    <w:p w:rsidR="005737DE" w:rsidRPr="00BA34E7" w:rsidRDefault="005737DE" w:rsidP="00BA34E7">
      <w:pPr>
        <w:pStyle w:val="BodyText2"/>
        <w:widowControl w:val="0"/>
        <w:spacing w:line="360" w:lineRule="auto"/>
        <w:ind w:firstLine="709"/>
        <w:jc w:val="both"/>
        <w:rPr>
          <w:rFonts w:cs="Arial"/>
          <w:sz w:val="24"/>
          <w:szCs w:val="24"/>
        </w:rPr>
      </w:pPr>
      <w:r w:rsidRPr="00BA34E7">
        <w:rPr>
          <w:rFonts w:cs="Arial"/>
          <w:sz w:val="24"/>
          <w:szCs w:val="24"/>
        </w:rPr>
        <w:t xml:space="preserve">- отсутствует или не в надлежащем виде или неполно оформлен какой-либо документ (копия документа), предусмотренный томом 2, либо выявлена недостоверность сведений, содержащихся в указанных документах. </w:t>
      </w:r>
    </w:p>
    <w:p w:rsidR="005737DE" w:rsidRPr="00BA34E7" w:rsidRDefault="005737DE" w:rsidP="00BA34E7">
      <w:pPr>
        <w:pStyle w:val="BodyText2"/>
        <w:widowControl w:val="0"/>
        <w:spacing w:line="360" w:lineRule="auto"/>
        <w:ind w:firstLine="709"/>
        <w:jc w:val="both"/>
        <w:rPr>
          <w:rFonts w:cs="Arial"/>
          <w:sz w:val="24"/>
          <w:szCs w:val="24"/>
        </w:rPr>
      </w:pPr>
      <w:r w:rsidRPr="00BA34E7">
        <w:rPr>
          <w:rFonts w:cs="Arial"/>
          <w:sz w:val="24"/>
          <w:szCs w:val="24"/>
        </w:rPr>
        <w:t xml:space="preserve">- отсутствует или в не надлежащем виде или неполно оформлена какая-либо форма, предусмотренная томом 2. </w:t>
      </w:r>
    </w:p>
    <w:p w:rsidR="005737DE" w:rsidRPr="00BA34E7" w:rsidRDefault="005737DE" w:rsidP="00BA34E7">
      <w:pPr>
        <w:pStyle w:val="BodyText2"/>
        <w:widowControl w:val="0"/>
        <w:spacing w:line="360" w:lineRule="auto"/>
        <w:ind w:firstLine="709"/>
        <w:jc w:val="both"/>
        <w:rPr>
          <w:rFonts w:cs="Arial"/>
          <w:color w:val="000000"/>
          <w:sz w:val="24"/>
          <w:szCs w:val="24"/>
        </w:rPr>
      </w:pPr>
      <w:r w:rsidRPr="00BA34E7">
        <w:rPr>
          <w:rFonts w:cs="Arial"/>
          <w:sz w:val="24"/>
          <w:szCs w:val="24"/>
        </w:rPr>
        <w:t xml:space="preserve">- заявка участника не соответствует техническому заданию (техническим требованиям, заданию на проектирование) аукционной документации либо </w:t>
      </w:r>
      <w:r w:rsidRPr="00BA34E7">
        <w:rPr>
          <w:rFonts w:cs="Arial"/>
          <w:color w:val="000000"/>
          <w:sz w:val="24"/>
          <w:szCs w:val="24"/>
        </w:rPr>
        <w:t>товар, работа, услуга, предлагаемые  участником, являющиеся предметом аукциона, не соответствуют требованиям законодательства Российской Федерации, если законодательством Российской Федерации установлены такие требования.</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отсутствует подтверждение внесения обеспечения заявки (в случае установления такого требования аукционной документацией).</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4.2.1.2. Несоответствие участника хотя бы одному из требований к участнику,  указанному </w:t>
      </w:r>
      <w:r w:rsidRPr="00BA34E7">
        <w:rPr>
          <w:rFonts w:ascii="Times New Roman" w:hAnsi="Times New Roman" w:cs="Times New Roman"/>
          <w:color w:val="000000"/>
          <w:sz w:val="24"/>
          <w:szCs w:val="24"/>
        </w:rPr>
        <w:t>в разделе 4</w:t>
      </w:r>
      <w:r w:rsidRPr="00BA34E7">
        <w:rPr>
          <w:rFonts w:ascii="Times New Roman" w:hAnsi="Times New Roman" w:cs="Times New Roman"/>
          <w:sz w:val="24"/>
          <w:szCs w:val="24"/>
        </w:rPr>
        <w:t xml:space="preserve"> Тома 2 настоящей аукционной документации.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4.2.1.3. Установление недостоверности сведений, содержащихся в документах, представленных участником открытого аукциона, а также установления факта проведения в отношении его ликвидации или принятия арбитражным судом решения о признании его банкротом и об открытии аукционного производства, факта приостановления его деятельности, в порядке, предусмотренном Кодексом Российской Федерации об административных правонарушениях,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При этом  заказчик  вправе отказаться от заключения договора с таким участником открытого аукциона   на любом этапе проведения процедуры открытого аукциона  до момента заключения договора. </w:t>
      </w:r>
    </w:p>
    <w:p w:rsidR="005737DE" w:rsidRDefault="005737DE" w:rsidP="00BA34E7">
      <w:pPr>
        <w:pStyle w:val="BodyText2"/>
        <w:widowControl w:val="0"/>
        <w:spacing w:line="360" w:lineRule="auto"/>
        <w:ind w:firstLine="709"/>
        <w:jc w:val="both"/>
        <w:rPr>
          <w:rFonts w:cs="Arial"/>
          <w:sz w:val="24"/>
          <w:szCs w:val="24"/>
        </w:rPr>
      </w:pPr>
      <w:r w:rsidRPr="00BA34E7">
        <w:rPr>
          <w:rFonts w:cs="Arial"/>
          <w:sz w:val="24"/>
          <w:szCs w:val="24"/>
        </w:rPr>
        <w:t xml:space="preserve">4.2.2. Аукционная комиссия вправе признать несущественными отклонения от требований аукционной документации только в случае, если эти отклонения не ущемляют  права других участников аукциона  и не могут повлиять на результат оценки заявок (например, наличие опечаток, не влияющих на смысл сведений аукционной документации). </w:t>
      </w:r>
    </w:p>
    <w:p w:rsidR="005737DE" w:rsidRPr="00BA34E7" w:rsidRDefault="005737DE" w:rsidP="00BA34E7">
      <w:pPr>
        <w:pStyle w:val="BodyText2"/>
        <w:widowControl w:val="0"/>
        <w:spacing w:line="360" w:lineRule="auto"/>
        <w:ind w:firstLine="709"/>
        <w:jc w:val="both"/>
        <w:rPr>
          <w:rFonts w:cs="Arial"/>
          <w:sz w:val="24"/>
          <w:szCs w:val="24"/>
        </w:rPr>
      </w:pPr>
    </w:p>
    <w:p w:rsidR="005737DE" w:rsidRPr="00BA34E7" w:rsidRDefault="005737DE" w:rsidP="00BA34E7">
      <w:pPr>
        <w:pStyle w:val="BodyText2"/>
        <w:widowControl w:val="0"/>
        <w:spacing w:line="360" w:lineRule="auto"/>
        <w:ind w:firstLine="709"/>
        <w:jc w:val="both"/>
        <w:rPr>
          <w:rFonts w:cs="Arial"/>
          <w:b/>
          <w:bCs/>
          <w:sz w:val="24"/>
          <w:szCs w:val="24"/>
        </w:rPr>
      </w:pPr>
      <w:r w:rsidRPr="00BA34E7">
        <w:rPr>
          <w:rFonts w:cs="Arial"/>
          <w:b/>
          <w:bCs/>
          <w:sz w:val="24"/>
          <w:szCs w:val="24"/>
        </w:rPr>
        <w:t>4.3. ПОРЯДОК ПРОВЕДЕНИЯ ОТКРЫТОГО АУКЦИОНА И ОПРЕДЕЛЕНИЯ ПОБЕДИТЕЛЯ АУКЦИОНА</w:t>
      </w:r>
    </w:p>
    <w:p w:rsidR="005737DE" w:rsidRPr="00BA34E7" w:rsidRDefault="005737DE" w:rsidP="00BA34E7">
      <w:pPr>
        <w:tabs>
          <w:tab w:val="left" w:pos="4140"/>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4.3.1.  Уполномоченные лица участников  открытого аукциона, допущенных до участия в открытом аукционе,  обязаны явиться в день проведения открытого аукциона, указанный в извещении о проведении открытого аукциона. Участник вправе направить для участия в аукционе (лоте аукциона) только одно уполномоченное лицо.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4.3.2. Уполномоченные лица участников должны зарегистрироваться  в следующем порядке:</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Не позднее, чем за сутки до начала открытого аукциона участники обязаны  представить контактному лицу по вопросам оформления аукционной заявки, указанному в Томе 2, данные для оформления разового пропуска (Ф.И.О.).  Заказанный разовый пропуск выдается только при предъявлении документа, удостоверяющего личность.</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4.3.3. Уполномоченные на участие в аукционе лица участников при регистрации на аукцион в день его проведения предъявляют следующие документы:</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1) руководители юридических лиц, которые вправе действовать от имени юридического лица в соответствии с их учредительными документами без доверенности: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а) документ, удостоверяющий личность;</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б) заверенную в соответствии с правилами тома 1 копию выписки из Единого государственного реестра юридических лиц, содержащую сведения о лице, имеющем право без доверенности действовать от имени юридического лица;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2) представители участников, действующие на основании доверенности:</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а) документ, удостоверяющий личность;</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б) доверенность, заверенную в соответствии с действующим законодательством.</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Действующая доверенность должна содержать информацию о паспортных данных лица, которому выдана доверенность, и образец его подписи. В доверенности должны быть отражены полномочия данного лица путем включения в доверенность следующих сведений: «доверяет  право участия в открытом аукционе (указывается наименование аукциона), в том числе с правом подписания  протокола о результатах аукциона ».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4.3.4. </w:t>
      </w:r>
      <w:r w:rsidRPr="00BA34E7">
        <w:rPr>
          <w:rFonts w:ascii="Times New Roman" w:hAnsi="Times New Roman" w:cs="Times New Roman"/>
          <w:color w:val="000000"/>
          <w:sz w:val="24"/>
          <w:szCs w:val="24"/>
        </w:rPr>
        <w:t>При регистрации уполномоченное лицо участника получает регистрационный номер (пронумерованную карточку).</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sz w:val="24"/>
          <w:szCs w:val="24"/>
        </w:rPr>
        <w:t xml:space="preserve">4.3.5.  </w:t>
      </w:r>
      <w:r w:rsidRPr="00BA34E7">
        <w:rPr>
          <w:rFonts w:ascii="Times New Roman" w:hAnsi="Times New Roman" w:cs="Times New Roman"/>
          <w:color w:val="000000"/>
          <w:sz w:val="24"/>
          <w:szCs w:val="24"/>
        </w:rPr>
        <w:t>Во время начала аукциона в помещение для проведения аукциона     по листу регистрации приглашаются уполномоченные лица участников, имеющие регистрационный номер. После приглашения участникам аукциона пройти в помещение для проведения аукциона регистрация заканчивается, опоздавшие участники аукциона в помещение для проведения аукциона не допускаются.</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color w:val="000000"/>
          <w:sz w:val="24"/>
          <w:szCs w:val="24"/>
        </w:rPr>
        <w:t xml:space="preserve">4.3.6.  Участники аукциона имеют право участвовать в аукционе только по тем лотам, по которым они допущены к участию в аукционе в соответствии с протоколом </w:t>
      </w:r>
      <w:r w:rsidRPr="00BA34E7">
        <w:rPr>
          <w:rFonts w:ascii="Times New Roman" w:hAnsi="Times New Roman" w:cs="Times New Roman"/>
          <w:sz w:val="24"/>
          <w:szCs w:val="24"/>
        </w:rPr>
        <w:t>о рассмотрении заявок на участие в аукционе.</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4.3.7. </w:t>
      </w:r>
      <w:r w:rsidRPr="00BA34E7">
        <w:rPr>
          <w:rFonts w:ascii="Times New Roman" w:hAnsi="Times New Roman" w:cs="Times New Roman"/>
          <w:color w:val="000000"/>
          <w:sz w:val="24"/>
          <w:szCs w:val="24"/>
        </w:rPr>
        <w:t xml:space="preserve"> Участникам аукциона запрещается перебивать и переспрашивать аукциониста, комментировать и оспаривать действия аукциониста    и аукционной комиссии, вступать в переговоры между собой, а также иным образом затруднять работу аукциониста и аукционной комиссии. Все спорные ситуации между участниками аукциона и Заказчиком рассматриваются аукционной комиссией после окончания аукциона (аукциона по лоту), перед принятием решения о победителях аукциона (лота).</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4.3.8. Участники аукциона, нарушившие правила участия в аукционе (присутствия на аукционе), лишаются права участия в аукционе  и удаляются из помещения, в котором проводится аукцион.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4.3.9. В случае неявки участника открытого аукциона на аукцион, участник считается уклонившимся от заключения договора и утрачивает обеспечение заявки, в случае установления требования обеспечения заявки аукционной документацией.</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sz w:val="24"/>
          <w:szCs w:val="24"/>
        </w:rPr>
        <w:t xml:space="preserve">4.3.10. </w:t>
      </w:r>
      <w:r w:rsidRPr="00BA34E7">
        <w:rPr>
          <w:rFonts w:ascii="Times New Roman" w:hAnsi="Times New Roman" w:cs="Times New Roman"/>
          <w:color w:val="000000"/>
          <w:sz w:val="24"/>
          <w:szCs w:val="24"/>
        </w:rPr>
        <w:t>Аукцион начинается с объявления аукционистом:</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начала проведения аукциона (аукциона по лоту) с указанием предмета договора;</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номера лота (в случае проведения аукциона по нескольким лотам);</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начальной (максимальной) цены договора (лота).</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«шага аукциона»;</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 наименований явившихся на аукцион участников аукциона; </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  предложения участникам аукциона снижать  цену договора.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4.3.11. Аукцион проводится путем снижения начальной (максимальной) цены договора на шаг аукциона. Шаг аукциона составляет 5  % от начальной (максимальной) цены договора. </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4.3.12. Участник аукциона после объявления аукционистом начальной (максимальной) цены договора (цены лота),  а далее цены договора, уменьшенной в соответствии с «шагом аукциона» поднимает регистрационный номер в случае, если он согласен заключить договор по объявленной цене. </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Поднятие участником аукциона таблички с регистрационным номером после приглашения аукциониста делать предложения означает подачу ценового предложения на расчетную цену договора. Участником, сделавшим предложение на расчетную цену договора,  является участник, который первый поднял табличку с регистрационным номером, что подтверждается оглашением аукционистом его регистрационного номера. </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4.3.13. Участник аукциона обязан опустить регистрационный номер после объявления аукционистом регистрационного номера участника, сделавшего предложение.</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Участник аукциона вправе делать предложения о цене договора только в период времени от приглашения аукциониста делать предложения до объявления аукционистом регистрационного номера участника, сделавшего предложение о снижении цены договора. Делать предложения о цене договора до приглашения аукциониста не допускается.</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4.3.14. В ходе  аукциона аукционист последовательно, в соответствии  с «шагом аукциона», объявляет процентное снижение  начальной (максимальной) цены договора (лота) и приглашает делать предложение по текущей расчетной цене.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color w:val="000000"/>
          <w:sz w:val="24"/>
          <w:szCs w:val="24"/>
        </w:rPr>
        <w:t xml:space="preserve">4.3.15.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объявляет об окончании проведения аукциона (аукциона по лоту), последнее и  предпоследнее предложения о цене договора, регистрационный номер и наименование победителя аукциона и участника аукциона, сделавшего предпоследнее предложение о цене договора. </w:t>
      </w:r>
      <w:r w:rsidRPr="00BA34E7">
        <w:rPr>
          <w:rFonts w:ascii="Times New Roman" w:hAnsi="Times New Roman" w:cs="Times New Roman"/>
          <w:sz w:val="24"/>
          <w:szCs w:val="24"/>
        </w:rPr>
        <w:t xml:space="preserve"> Выигравшим аукцион признается  лицо, предложившее наиболее низкую цену договора.</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4.3.16. В случае если при проведении аукциона цена договора снижена до нуля,  аукцион проводится на право заключить договор путем повышения цены договора, которую участник готов выплатить Заказчику за право заключения договора,  от нуля на шаг аукциона. </w:t>
      </w:r>
      <w:r w:rsidRPr="00BA34E7">
        <w:rPr>
          <w:rFonts w:ascii="Times New Roman" w:hAnsi="Times New Roman" w:cs="Times New Roman"/>
          <w:color w:val="000000"/>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объявляет об окончании проведения аукциона (аукциона по лоту), последнее и  предпоследнее предложения о цене договора, регистрационный номер и наименование победителя аукциона и участника аукциона, сделавшего предпоследнее предложение о цене договора. </w:t>
      </w:r>
      <w:r w:rsidRPr="00BA34E7">
        <w:rPr>
          <w:rFonts w:ascii="Times New Roman" w:hAnsi="Times New Roman" w:cs="Times New Roman"/>
          <w:sz w:val="24"/>
          <w:szCs w:val="24"/>
        </w:rPr>
        <w:t xml:space="preserve">  Выигравшим аукцион в данном случае признается лицо, предложившее  наиболее высокую цену договора.</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sz w:val="24"/>
          <w:szCs w:val="24"/>
        </w:rPr>
        <w:t xml:space="preserve">4.3.17. </w:t>
      </w:r>
      <w:r w:rsidRPr="00BA34E7">
        <w:rPr>
          <w:rFonts w:ascii="Times New Roman" w:hAnsi="Times New Roman" w:cs="Times New Roman"/>
          <w:color w:val="000000"/>
          <w:sz w:val="24"/>
          <w:szCs w:val="24"/>
        </w:rPr>
        <w:t xml:space="preserve">После проведения аукциона (аукциона по каждому лоту) председательствующий на заседании аукционной комиссии предлагает утвердить результаты аукциона. </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После указанного предложения председательствующего на заседании аукционной комиссии участники аукциона имеют право, подняв табличку  с регистрационным номером, устно заявить о несогласии с результатом аукциона или действиями аукциониста с указанием номера лота   и аргументацией своих претензий. Очередность подачи заявлений участников регулируется председательствующим на заседании аукционной комиссии.</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После принятия решения по всем спорным ситуациям аукционная комиссия принимает решение об утверждении результатов аукциона. После голосования секретарь комиссии объявляет победителей аукциона по лотам         и сообщает об участниках аукциона, подавших по этим лотам предпоследнее предложение.</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color w:val="000000"/>
          <w:sz w:val="24"/>
          <w:szCs w:val="24"/>
        </w:rPr>
        <w:t xml:space="preserve">4.3.18. После объявления результатов аукциона участники аукциона обязаны сдать ему таблички с регистрационными номерами. </w:t>
      </w:r>
      <w:r w:rsidRPr="00BA34E7">
        <w:rPr>
          <w:rFonts w:ascii="Times New Roman" w:hAnsi="Times New Roman" w:cs="Times New Roman"/>
          <w:sz w:val="24"/>
          <w:szCs w:val="24"/>
        </w:rPr>
        <w:t xml:space="preserve">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4.3.19.  В день проведения открытого  аукциона  Заказчик и победитель открытого аукциона  (единственный участник аукциона),  подписывают протокол о результатах открытого аукциона.</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4.3.20. Протокол рассмотрения заявок на участие в аукционе, а также протокол о результатах открытого аукциона размещаются на официальном сайте  в электронном виде не позднее чем через три  дня со дня их подписания. </w:t>
      </w:r>
    </w:p>
    <w:p w:rsidR="005737DE"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4.3.21.  С участниками, занявшими вторые и третьи места по решению Заказчика могут быть подписаны  протоколы о намерениях. В случае если победитель открытого аукциона отказался от подписания договора или договор с победителем расторгнут в связи с ненадлежащим выполнением своих обязательств по договору,  заказчик вправе принять решение о заключении договора с участником, занявшим второе место (либо третье место в случае если участник, занявший второе место, отказался от подписания договора или договор с таким участником  расторгнут в связи с ненадлежащим выполнением своих обязательств по договору)  на основании протокола о намерениях. </w:t>
      </w:r>
    </w:p>
    <w:p w:rsidR="005737DE" w:rsidRPr="00BA34E7" w:rsidRDefault="005737DE" w:rsidP="00BA34E7">
      <w:pPr>
        <w:spacing w:after="120" w:line="360" w:lineRule="auto"/>
        <w:ind w:firstLine="709"/>
        <w:jc w:val="both"/>
        <w:rPr>
          <w:rFonts w:ascii="Times New Roman" w:hAnsi="Times New Roman" w:cs="Times New Roman"/>
          <w:sz w:val="24"/>
          <w:szCs w:val="24"/>
        </w:rPr>
      </w:pPr>
    </w:p>
    <w:p w:rsidR="005737DE" w:rsidRPr="00BA34E7" w:rsidRDefault="005737DE" w:rsidP="00BA34E7">
      <w:pPr>
        <w:pStyle w:val="Title"/>
        <w:spacing w:before="0" w:after="120" w:line="360" w:lineRule="auto"/>
        <w:rPr>
          <w:rFonts w:ascii="Times New Roman" w:hAnsi="Times New Roman" w:cs="Times New Roman"/>
          <w:sz w:val="28"/>
          <w:szCs w:val="28"/>
        </w:rPr>
      </w:pPr>
      <w:r w:rsidRPr="00BA34E7">
        <w:rPr>
          <w:rFonts w:ascii="Times New Roman" w:hAnsi="Times New Roman" w:cs="Times New Roman"/>
          <w:sz w:val="28"/>
          <w:szCs w:val="28"/>
        </w:rPr>
        <w:t>5. ЗАКЛЮЧЕНИЕ ДОГОВОРА ПО РЕЗУЛЬТАТАМ ПРОВЕДЕНИЯ АУКЦИОНА</w:t>
      </w:r>
    </w:p>
    <w:p w:rsidR="005737DE" w:rsidRPr="00BA34E7" w:rsidRDefault="005737DE" w:rsidP="00BA34E7">
      <w:pPr>
        <w:pStyle w:val="BodyText2"/>
        <w:widowControl w:val="0"/>
        <w:spacing w:line="360" w:lineRule="auto"/>
        <w:ind w:firstLine="709"/>
        <w:jc w:val="both"/>
        <w:rPr>
          <w:rFonts w:cs="Arial"/>
          <w:b/>
          <w:bCs/>
          <w:sz w:val="24"/>
          <w:szCs w:val="24"/>
        </w:rPr>
      </w:pPr>
      <w:r w:rsidRPr="00BA34E7">
        <w:rPr>
          <w:rFonts w:cs="Arial"/>
          <w:b/>
          <w:bCs/>
          <w:sz w:val="24"/>
          <w:szCs w:val="24"/>
        </w:rPr>
        <w:t>5.1. ЗАКЛЮЧЕНИЕ ДОГОВОРА</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5.1.1. Заказчик заключает договор с победителем аукциона на условиях, содержащихся в аукционной документации и заявке победителя аукциона.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5.1.2.  В случае установления Томом 2 настоящей аукционной документации требования о наличии обеспечения исполнения договора, участник обязан внести обеспечение договора в размере, порядке и в сроки, установленные Томом 2 настоящей аукционной документации.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перечисления на расчетный счет Заказчика денежных средств в размере обеспечения исполнения договора, предусмотренном аукционной документацией или, в случае обеспечения исполнения договора в виде безотзывной банковской гарантии,  выданной банком или иной кредитной организацией, безотзывная банковская гарантия предоставляется в течение десяти рабочих дней с момента заключения договора.  Способ обеспечения исполнения договора из указанных в настоящей части способов определяется таким участником аукциона самостоятельно. Если победителем конкурса или участником аукциона, с которыми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5737DE" w:rsidRPr="00BA34E7" w:rsidRDefault="005737DE" w:rsidP="00BA34E7">
      <w:pPr>
        <w:spacing w:after="120" w:line="360" w:lineRule="auto"/>
        <w:ind w:firstLine="709"/>
        <w:jc w:val="both"/>
        <w:outlineLvl w:val="1"/>
        <w:rPr>
          <w:rFonts w:ascii="Times New Roman" w:hAnsi="Times New Roman" w:cs="Times New Roman"/>
          <w:color w:val="000000"/>
          <w:sz w:val="24"/>
          <w:szCs w:val="24"/>
        </w:rPr>
      </w:pPr>
      <w:r w:rsidRPr="00BA34E7">
        <w:rPr>
          <w:rFonts w:ascii="Times New Roman" w:hAnsi="Times New Roman" w:cs="Times New Roman"/>
          <w:sz w:val="24"/>
          <w:szCs w:val="24"/>
        </w:rPr>
        <w:t xml:space="preserve">5.1.3.  В случае если участником  аукциона, с которым заключается договор, было выбрано обеспечение исполнения договора в виде перечисления  денежных средств на расчетный счет Заказчика, факт внесения участником обеспечения исполнения договора подтверждается  платежным поручением, на основании которого произведено перечисление средств обеспечения, с отметкой банка о принятии платежного документа к исполнению. Реквизиты (номер и дата) представляемого Заказчику оригинала (копии) платежного документа о перечислении средств обеспечения исполнения договора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договора на счет Заказчика. В платежном поручении в обязательном порядке должно быть указано целевое назначение денежных средств (обеспечение исполнения договора на участие  в аукционе с указанием точного наименования предмета аукциона (лота)  в соответствии с извещением). Обеспечение исполнения договора возвращается участнику путем перечисления денежных средств на банковский счет участника, указанный в форме «Аукционное предложение». В случае отсутствия в форме «Аукционное предложение» банковского счета участника обеспечение заявки возвращается на счет, указанный в документе, подтверждающем внесение обеспечения исполнения договора. </w:t>
      </w:r>
      <w:r w:rsidRPr="00BA34E7">
        <w:rPr>
          <w:rFonts w:ascii="Times New Roman" w:hAnsi="Times New Roman" w:cs="Times New Roman"/>
          <w:color w:val="000000"/>
          <w:sz w:val="24"/>
          <w:szCs w:val="24"/>
        </w:rPr>
        <w:t>Обеспечение исполнения договора  возвращается участнику   в течение десяти банковских дней с момента подписания Заказчиком и участником  документов, подтверждающих исполнение участником своих обязательств по договору. В случае неисполнения участником своих обязательств по договору, обеспечение исполнения договора такому участнику не возвращается.</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5.1.4. В случае не предоставления участником обеспечения исполнения договора в сроки, установленные Томом 2 настоящей аукционной документации, участник считается уклонившимся от заключения договора и утрачивает обеспечение заявки.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5.1.5. Оформленный  договор направляется победителю (единственному участнику, участнику, занявшему второе или третье место в случаях, указанных в п. 4.3.21. тома 1 настоящей аукционной документации) по почте или с курьером в течение пяти календарных дней после подписания протокола аукционной комиссии. Договор должен быть подписан и направлен победителем (единственным  участником, участником, занявшим второе или третье место в случаях, указанных в п. 4.3.21. тома 1 настоящей аукционной документации) в адрес Заказчика по почте или с курьером  не позднее 3 календарных дней со дня его получения.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5.1.6.  В случае не направления победителем  (единственным  участником, участником, занявшем второе или третье место в случаях, указанных в п. 4.3.21. тома 1 настоящей аукционной документации) подписанного договора в установленный п. 5.1.5. Тома 1  настоящей аукционной документацией срок, победитель  (единственный  участник, участник, занявший второе или третье место в случаях, указанных в п. 4.3.7. тома 1 настоящей аукционной документации) считается уклонившимся от заключения договора и утрачивает обеспечение заявки.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5.1.7.  Договор и приложения к нему должны быть подписаны победителем  (единственным  участником, участником, занявшем второе или третье место в случаях, указанных в п. 4.3.21. Тома 1  настоящей аукционной документации)  в соответствии с проектом договора, являющимся  неотъемлемой частью аукционной документации.  Своим участием в процедуре открытого аукциона  участник подтверждает свое согласие с его условиями. Изменение условий договора победителем  (единственным  участником, участником, занявшем второе или третье место в случаях, указанных в п. 4.3.21. Тома 1  настоящей аукционной документации) в одностороннем порядке не допускается. Протоколы разногласий к договору, заключаемому по результатам открытого аукциона, а также встречные проекты договоров не рассматриваются, за исключением случаев, когда такая возможность прямо предусмотрена аукционной документацией.  Победитель  (единственный  участник, участник, занявший второе или третье место в случаях, указанных в п. 4.3.21. Тома 1  настоящей аукционной документации),  направивший протокол разногласий к договору, встречный проект договора считается уклонившемся от заключения договора.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5.1.8. В случаях, указанных в п.п. 5.1.4., 5.1.5., 5.1.7. заказчик составляет акт о признании победителя  (единственного  участника, участника, занявшем второе или третье место в случаях, указанных в п. 4.3.7. Тома 1  настоящей аукционной документации) уклонившимся от заключения договора в двух экземплярах. Один экземпляр направляется в адрес победителя  (единственного  участника, участника, занявшего второе или третье место в случаях, указанных в п. 4.3.21. Тома 1  настоящей аукционной документации).</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5.1.9. В случае, указанном в п.п. 5.1.4., 5.1.5. акт, утверждается только при обязательном наличии всех ниже перечисленных документов:</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документы, подтверждающие направление Заказчиком проекта договора и его получение адресатом (уведомление о вручении, иные документы);</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один экземпляр составленного Заказчиком проекта договора, переданного победителю открытого аукциона (единственному участнику, участнику, занявшему второе или третье место);</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5.1.10. В случае, указанном в п. 5.1.7. акт, утверждается только при обязательном наличии всех ниже перечисленных документов:</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документы, подтверждающие направление Заказчиком проекта договора и его получение адресатом (уведомление о вручении, иные документы);</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один экземпляр составленного Заказчиком проекта договора, переданного победителю открытого аукциона (единственному участнику, участнику, занявшему второе или третье место);</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подписанный  победителем  открытого аукциона (участником, занявшим  второе или третье место) договор, составленный не в соответствии с проектом договора и требованиями аукционной  документации.</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5.1.11. Исполнение договора осуществляется на условиях, предусмотренных договором. Заказчик вправе в одностороннем порядке отказаться от исполнения договора.</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sz w:val="24"/>
          <w:szCs w:val="24"/>
        </w:rPr>
        <w:t>5.1.12. При заключении и/или исполнении договора по соглашению сторон могут быть изменены условия договора, за исключением  предмета договора, а также объемов и цены по договорам на передачу прав на результаты интеллектуальной деятельности, средства индивидуализации.</w:t>
      </w:r>
    </w:p>
    <w:p w:rsidR="005737DE" w:rsidRPr="00BA34E7" w:rsidRDefault="005737DE" w:rsidP="00BA34E7">
      <w:pPr>
        <w:spacing w:after="120" w:line="360" w:lineRule="auto"/>
        <w:ind w:firstLine="709"/>
        <w:jc w:val="both"/>
        <w:outlineLvl w:val="0"/>
        <w:rPr>
          <w:rFonts w:ascii="Times New Roman" w:hAnsi="Times New Roman" w:cs="Times New Roman"/>
          <w:sz w:val="24"/>
          <w:szCs w:val="24"/>
        </w:rPr>
      </w:pPr>
      <w:r w:rsidRPr="00BA34E7">
        <w:rPr>
          <w:rFonts w:ascii="Times New Roman" w:hAnsi="Times New Roman" w:cs="Times New Roman"/>
          <w:sz w:val="24"/>
          <w:szCs w:val="24"/>
        </w:rPr>
        <w:t>5.1.14. Решение об изменении условий договора, заключенного по результатам процедуры открытого аукциона, принимается аукционной комиссией. Протокол аукционной комиссии об изменении условий договора размещается на официальном сайте не позднее чем через три дня со дня его подписания.</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5.1.15. В случае, если при заключении и/или исполнении договора изменяются объем, цена закупаемых товаров, работ, услуг или сроки исполнения договора по сравнению с указанными в протоколе аукционной комиссии,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5737DE" w:rsidRPr="00BA34E7" w:rsidRDefault="005737DE" w:rsidP="00BA34E7">
      <w:pPr>
        <w:spacing w:after="120" w:line="360" w:lineRule="auto"/>
        <w:jc w:val="center"/>
        <w:rPr>
          <w:rFonts w:ascii="Times New Roman" w:hAnsi="Times New Roman" w:cs="Times New Roman"/>
          <w:b/>
          <w:bCs/>
          <w:color w:val="000000"/>
          <w:sz w:val="32"/>
          <w:szCs w:val="32"/>
        </w:rPr>
      </w:pPr>
      <w:r w:rsidRPr="00BA34E7">
        <w:rPr>
          <w:rFonts w:ascii="Times New Roman" w:hAnsi="Times New Roman" w:cs="Times New Roman"/>
          <w:sz w:val="28"/>
          <w:szCs w:val="28"/>
        </w:rPr>
        <w:br w:type="page"/>
      </w:r>
      <w:r w:rsidRPr="00BA34E7">
        <w:rPr>
          <w:rFonts w:ascii="Times New Roman" w:hAnsi="Times New Roman" w:cs="Times New Roman"/>
          <w:b/>
          <w:bCs/>
          <w:color w:val="000000"/>
          <w:sz w:val="32"/>
          <w:szCs w:val="32"/>
        </w:rPr>
        <w:t>ТОМ 2</w:t>
      </w:r>
    </w:p>
    <w:p w:rsidR="005737DE" w:rsidRPr="00BA34E7" w:rsidRDefault="005737DE" w:rsidP="00CF6E7B">
      <w:pPr>
        <w:keepNext/>
        <w:autoSpaceDE/>
        <w:autoSpaceDN/>
        <w:adjustRightInd/>
        <w:jc w:val="center"/>
        <w:rPr>
          <w:rFonts w:ascii="Times New Roman" w:hAnsi="Times New Roman" w:cs="Times New Roman"/>
          <w:b/>
          <w:bCs/>
          <w:caps/>
          <w:sz w:val="32"/>
          <w:szCs w:val="32"/>
        </w:rPr>
      </w:pPr>
      <w:r w:rsidRPr="00BA34E7">
        <w:rPr>
          <w:rFonts w:ascii="Times New Roman" w:hAnsi="Times New Roman" w:cs="Times New Roman"/>
          <w:b/>
          <w:bCs/>
          <w:caps/>
          <w:sz w:val="32"/>
          <w:szCs w:val="32"/>
        </w:rPr>
        <w:t>АУКЦИОННОЙ документациИ</w:t>
      </w:r>
    </w:p>
    <w:p w:rsidR="005737DE" w:rsidRPr="00BA34E7" w:rsidRDefault="005737DE" w:rsidP="00CF6E7B">
      <w:pPr>
        <w:keepNext/>
        <w:widowControl/>
        <w:autoSpaceDE/>
        <w:autoSpaceDN/>
        <w:adjustRightInd/>
        <w:spacing w:before="240"/>
        <w:jc w:val="center"/>
        <w:rPr>
          <w:rFonts w:ascii="Times New Roman" w:hAnsi="Times New Roman" w:cs="Times New Roman"/>
          <w:b/>
          <w:bCs/>
          <w:sz w:val="32"/>
          <w:szCs w:val="32"/>
          <w:u w:val="single"/>
        </w:rPr>
      </w:pPr>
      <w:r w:rsidRPr="00BA34E7">
        <w:rPr>
          <w:rFonts w:ascii="Times New Roman" w:hAnsi="Times New Roman" w:cs="Times New Roman"/>
          <w:b/>
          <w:bCs/>
          <w:sz w:val="32"/>
          <w:szCs w:val="32"/>
          <w:u w:val="single"/>
        </w:rPr>
        <w:t>(Специальная часть)</w:t>
      </w:r>
    </w:p>
    <w:p w:rsidR="005737DE" w:rsidRPr="00BA34E7" w:rsidRDefault="005737DE" w:rsidP="00CF6E7B">
      <w:pPr>
        <w:keepNext/>
        <w:widowControl/>
        <w:autoSpaceDE/>
        <w:autoSpaceDN/>
        <w:adjustRightInd/>
        <w:jc w:val="center"/>
        <w:rPr>
          <w:rFonts w:ascii="Times New Roman" w:hAnsi="Times New Roman" w:cs="Times New Roman"/>
          <w:b/>
          <w:bCs/>
          <w:sz w:val="32"/>
          <w:szCs w:val="32"/>
        </w:rPr>
      </w:pPr>
    </w:p>
    <w:p w:rsidR="005737DE" w:rsidRPr="00BA34E7" w:rsidRDefault="005737DE" w:rsidP="00BA34E7">
      <w:pPr>
        <w:numPr>
          <w:ilvl w:val="0"/>
          <w:numId w:val="36"/>
        </w:numPr>
        <w:tabs>
          <w:tab w:val="left" w:pos="567"/>
        </w:tabs>
        <w:spacing w:after="120" w:line="360" w:lineRule="auto"/>
        <w:ind w:left="0" w:firstLine="0"/>
        <w:jc w:val="center"/>
        <w:outlineLvl w:val="0"/>
        <w:rPr>
          <w:rFonts w:ascii="Times New Roman" w:hAnsi="Times New Roman" w:cs="Times New Roman"/>
          <w:b/>
          <w:bCs/>
          <w:kern w:val="28"/>
          <w:sz w:val="28"/>
          <w:szCs w:val="28"/>
        </w:rPr>
      </w:pPr>
      <w:r w:rsidRPr="00BA34E7">
        <w:rPr>
          <w:rFonts w:ascii="Times New Roman" w:hAnsi="Times New Roman" w:cs="Times New Roman"/>
          <w:b/>
          <w:bCs/>
          <w:kern w:val="28"/>
          <w:sz w:val="28"/>
          <w:szCs w:val="28"/>
        </w:rPr>
        <w:t>ИНСТРУКЦИЯ УЧАСТНИКАМ</w:t>
      </w:r>
    </w:p>
    <w:p w:rsidR="005737DE" w:rsidRPr="00BA34E7" w:rsidRDefault="005737DE" w:rsidP="00BA34E7">
      <w:pPr>
        <w:keepNext/>
        <w:widowControl/>
        <w:autoSpaceDE/>
        <w:autoSpaceDN/>
        <w:adjustRightInd/>
        <w:spacing w:after="120" w:line="360" w:lineRule="auto"/>
        <w:ind w:firstLine="709"/>
        <w:jc w:val="both"/>
        <w:rPr>
          <w:rFonts w:ascii="Times New Roman" w:hAnsi="Times New Roman" w:cs="Times New Roman"/>
          <w:b/>
          <w:bCs/>
          <w:sz w:val="24"/>
          <w:szCs w:val="24"/>
        </w:rPr>
      </w:pPr>
      <w:r w:rsidRPr="00BA34E7">
        <w:rPr>
          <w:rFonts w:ascii="Times New Roman" w:hAnsi="Times New Roman" w:cs="Times New Roman"/>
          <w:b/>
          <w:bCs/>
          <w:sz w:val="24"/>
          <w:szCs w:val="24"/>
        </w:rPr>
        <w:t>1.1. Предмет аукциона, начальная (максимальная) цена договора, источник финансирования</w:t>
      </w:r>
    </w:p>
    <w:p w:rsidR="005737DE" w:rsidRPr="00BA34E7" w:rsidRDefault="005737DE" w:rsidP="00BA34E7">
      <w:pPr>
        <w:spacing w:after="120" w:line="360" w:lineRule="auto"/>
        <w:ind w:firstLine="709"/>
        <w:jc w:val="both"/>
        <w:rPr>
          <w:rFonts w:ascii="Times New Roman" w:hAnsi="Times New Roman" w:cs="Times New Roman"/>
          <w:b/>
          <w:bCs/>
          <w:caps/>
          <w:sz w:val="24"/>
          <w:szCs w:val="24"/>
        </w:rPr>
      </w:pPr>
      <w:r w:rsidRPr="00BA34E7">
        <w:rPr>
          <w:rFonts w:ascii="Times New Roman" w:hAnsi="Times New Roman" w:cs="Times New Roman"/>
          <w:sz w:val="24"/>
          <w:szCs w:val="24"/>
        </w:rPr>
        <w:t xml:space="preserve">1.1.1. Предметом настоящего аукциона является право заключения договора на _______________________________________.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1.1.2. Выполнение работ (оказание услуг, поставка товара, приобретение прав на объекты интеллектуальной собственности) осуществляется в соответствии с техническим заданием (техническими требованиями, заданием на проектирование и т.д.) аукционной документации (Том 3). В Томе 3 настоящей аукционной документации указываются также следующие сведения: </w:t>
      </w:r>
    </w:p>
    <w:p w:rsidR="005737DE" w:rsidRPr="00BA34E7" w:rsidRDefault="005737DE" w:rsidP="00BA34E7">
      <w:pPr>
        <w:spacing w:after="120" w:line="360" w:lineRule="auto"/>
        <w:ind w:firstLine="709"/>
        <w:jc w:val="both"/>
        <w:outlineLvl w:val="0"/>
        <w:rPr>
          <w:rFonts w:ascii="Times New Roman" w:hAnsi="Times New Roman" w:cs="Times New Roman"/>
          <w:sz w:val="24"/>
          <w:szCs w:val="24"/>
        </w:rPr>
      </w:pPr>
      <w:r w:rsidRPr="00BA34E7">
        <w:rPr>
          <w:rFonts w:ascii="Times New Roman" w:hAnsi="Times New Roman" w:cs="Times New Roman"/>
          <w:sz w:val="24"/>
          <w:szCs w:val="24"/>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737DE" w:rsidRPr="00BA34E7" w:rsidRDefault="005737DE" w:rsidP="00BA34E7">
      <w:pPr>
        <w:spacing w:after="120" w:line="360" w:lineRule="auto"/>
        <w:ind w:firstLine="709"/>
        <w:jc w:val="both"/>
        <w:outlineLvl w:val="0"/>
        <w:rPr>
          <w:rFonts w:ascii="Times New Roman" w:hAnsi="Times New Roman" w:cs="Times New Roman"/>
          <w:sz w:val="24"/>
          <w:szCs w:val="24"/>
        </w:rPr>
      </w:pPr>
      <w:r w:rsidRPr="00BA34E7">
        <w:rPr>
          <w:rFonts w:ascii="Times New Roman" w:hAnsi="Times New Roman" w:cs="Times New Roman"/>
          <w:sz w:val="24"/>
          <w:szCs w:val="24"/>
        </w:rPr>
        <w:t>-  требования к описанию участниками открытого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737DE" w:rsidRPr="00BA34E7" w:rsidRDefault="005737DE" w:rsidP="00BA34E7">
      <w:pPr>
        <w:spacing w:after="120" w:line="360" w:lineRule="auto"/>
        <w:ind w:firstLine="709"/>
        <w:jc w:val="both"/>
        <w:outlineLvl w:val="0"/>
        <w:rPr>
          <w:rFonts w:ascii="Times New Roman" w:hAnsi="Times New Roman" w:cs="Times New Roman"/>
          <w:sz w:val="24"/>
          <w:szCs w:val="24"/>
        </w:rPr>
      </w:pPr>
      <w:r w:rsidRPr="00BA34E7">
        <w:rPr>
          <w:rFonts w:ascii="Times New Roman" w:hAnsi="Times New Roman" w:cs="Times New Roman"/>
          <w:sz w:val="24"/>
          <w:szCs w:val="24"/>
        </w:rPr>
        <w:t>- место, условия и сроки (периоды) поставки товара, выполнения работы, оказания услуги;</w:t>
      </w:r>
    </w:p>
    <w:p w:rsidR="005737DE" w:rsidRPr="00BA34E7" w:rsidRDefault="005737DE" w:rsidP="00BA34E7">
      <w:pPr>
        <w:spacing w:after="120" w:line="360" w:lineRule="auto"/>
        <w:ind w:firstLine="709"/>
        <w:jc w:val="both"/>
        <w:outlineLvl w:val="0"/>
        <w:rPr>
          <w:rFonts w:ascii="Times New Roman" w:hAnsi="Times New Roman" w:cs="Times New Roman"/>
          <w:sz w:val="24"/>
          <w:szCs w:val="24"/>
        </w:rPr>
      </w:pPr>
      <w:r w:rsidRPr="00BA34E7">
        <w:rPr>
          <w:rFonts w:ascii="Times New Roman" w:hAnsi="Times New Roman" w:cs="Times New Roman"/>
          <w:sz w:val="24"/>
          <w:szCs w:val="24"/>
        </w:rPr>
        <w:t xml:space="preserve">1.1.3. Проект договора (Том 4) содержит сведения о форме, сроках и порядке оплаты товара, работы, услуги, прав на объекты интеллектуальной собственности. </w:t>
      </w:r>
    </w:p>
    <w:p w:rsidR="005737DE" w:rsidRPr="00BA34E7" w:rsidRDefault="005737DE" w:rsidP="00BA34E7">
      <w:pPr>
        <w:pStyle w:val="ConsNormal"/>
        <w:spacing w:after="120" w:line="360" w:lineRule="auto"/>
        <w:ind w:right="0" w:firstLine="709"/>
        <w:jc w:val="both"/>
        <w:rPr>
          <w:rFonts w:ascii="Times New Roman" w:hAnsi="Times New Roman" w:cs="Times New Roman"/>
          <w:i/>
          <w:iCs/>
          <w:sz w:val="24"/>
          <w:szCs w:val="24"/>
        </w:rPr>
      </w:pPr>
      <w:r w:rsidRPr="00BA34E7">
        <w:rPr>
          <w:rFonts w:ascii="Times New Roman" w:hAnsi="Times New Roman" w:cs="Times New Roman"/>
          <w:sz w:val="24"/>
          <w:szCs w:val="24"/>
        </w:rPr>
        <w:t>1.1.4. Аукцион проходит по одному лоту______________(</w:t>
      </w:r>
      <w:r w:rsidRPr="00BA34E7">
        <w:rPr>
          <w:rFonts w:ascii="Times New Roman" w:hAnsi="Times New Roman" w:cs="Times New Roman"/>
          <w:i/>
          <w:iCs/>
          <w:sz w:val="24"/>
          <w:szCs w:val="24"/>
        </w:rPr>
        <w:t>нескольким лотам с указанием количества лотов).</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1.1.5. Начальная (максимальная) цена договора составляет: ______________________, в том числе НДС ________.  </w:t>
      </w:r>
    </w:p>
    <w:p w:rsidR="005737DE" w:rsidRPr="00BA34E7" w:rsidRDefault="005737DE" w:rsidP="00BA34E7">
      <w:pPr>
        <w:pStyle w:val="ConsNonformat"/>
        <w:widowControl/>
        <w:spacing w:after="120" w:line="360" w:lineRule="auto"/>
        <w:ind w:right="0"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1.1.6. Порядок формирования начальной (максимальной) цены договора:</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1.1.6.1.    Заказчик формирует  цену договора (цену лота) с учетом или без учета расходов на перевозку, страхование, уплату таможенных пошлин, налогов и других обязательных платежей. </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1.1.6.2. Валютой, используемой при формировании цены заявки и расчетах, является российский рубль. </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1.1.6.3. Начальная (максимальная) цена договора  представляет собой стоимость выполнения работ (оказания услуг, передачи прав на объекты интеллектуальной собственности) в соответствии с требованиями технического задания за период с ____________ по____________, включая НДС. </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1.1.6.4. Стоимость договора, заключаемого по результатам аукциона является фиксированной и индексации не подлежит (или не является фиксированной, в данном случае указывается порядок индексации и определения окончательной цены).</w:t>
      </w:r>
    </w:p>
    <w:p w:rsidR="005737DE" w:rsidRPr="00BA34E7" w:rsidRDefault="005737DE" w:rsidP="00BA34E7">
      <w:pPr>
        <w:tabs>
          <w:tab w:val="left" w:pos="0"/>
        </w:tabs>
        <w:spacing w:after="120" w:line="360" w:lineRule="auto"/>
        <w:ind w:firstLine="709"/>
        <w:jc w:val="both"/>
        <w:rPr>
          <w:rFonts w:ascii="Times New Roman" w:hAnsi="Times New Roman" w:cs="Times New Roman"/>
          <w:i/>
          <w:iCs/>
          <w:color w:val="000000"/>
          <w:sz w:val="24"/>
          <w:szCs w:val="24"/>
        </w:rPr>
      </w:pPr>
      <w:r w:rsidRPr="00BA34E7">
        <w:rPr>
          <w:rFonts w:ascii="Times New Roman" w:hAnsi="Times New Roman" w:cs="Times New Roman"/>
          <w:i/>
          <w:iCs/>
          <w:color w:val="000000"/>
          <w:sz w:val="24"/>
          <w:szCs w:val="24"/>
        </w:rPr>
        <w:tab/>
        <w:t>Порядок индексации:</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ab/>
        <w:t>а) Для выполнения работ (оказания услуг) продолжительностью больше одного года и стоимость по которым определена калькуляциями:</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В течении периода с __________ по __________ (один год) индексация ценового предложения не производится. В дальнейшем возможна индексация по согласованию сторон, не выше прогнозного индекса-дефлятора объема валового регионального продукта опубликованного на сайте________________). Изменение стоимости в данном случае оформляется путем подписания сторонами дополнительного соглашения. (При изменении стоимости необходимо проводить анализ цен)</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ab/>
        <w:t>б) Для выполнения работ, стоимость по которым определена локальными сметами, и имеющими продолжительность более 6-ти месяцев:</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Стоимость выполнения работ не будет являться фиксированной и будет определяться, исходя из стоимости фактически выполненных работ с учетом текущих индексов перерасчета сметной стоимости к элементам прямых затрат, утвержденных ________________-на дату приемки работ, и с учетом корректирующего коэффициента определенного по результатам конкурса, примененного к общей стоимости выполненных работ.</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ab/>
        <w:t>в) Для поставки продукции:</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Цены остаются фиксированными в течение 6-ти месяцев с момента подписания договора поставки. В дальнейшем возможна индексация цен один раз в 6 месяцев по согласованию сторон при наличии обоснованного предложения любой из сторон. Основанием индексации может служить один или несколько из вариантов:</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изменение среднерыночной цены, подтвержденное анализом цен не менее чем у трех поставщиков, имеющих опыт поставок аналогичной продукции;</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изменение индексов потребительских цен, подтвержденное данными Федеральной службы государственной статистики;</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изменение цен изготовителей продукции, подтвержденное письмами заводов изготовителей в которых должны быть указаны старые цены на продукцию, новые цены, а также дата вступления новых цен в силу (применяется для поставщиков являющихся изготовителями);</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изменение цен, подтвержденное письмами заводов-изготовителей с указанием процента изменения цены, а также даты вступления в силу данных условий (применяется для поставщиков не являющихся изготовителями)</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 изменение цен при условии предоставления обоснованного предложения об изменении цен с указанием даты начала применения новых цен. </w:t>
      </w:r>
    </w:p>
    <w:p w:rsidR="005737DE" w:rsidRPr="00BA34E7" w:rsidRDefault="005737DE" w:rsidP="00BA34E7">
      <w:pPr>
        <w:tabs>
          <w:tab w:val="left" w:pos="0"/>
        </w:tabs>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(Предложения по изменению цен на 5% и менее сторонами не рассматриваются).</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1.1.6.5. Авансирование не предусматривается/предусматривается. Аванс выплачивается исключительно организациям, соответствующим следующим критериям:</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удовлетворительная  структура баланса,</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платежеспособность предприятия.</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Коэффициент критической ликвидности организации должен быть равен или больше единицы. </w:t>
      </w:r>
    </w:p>
    <w:p w:rsidR="005737DE"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1.1.6.6. В случае авансирования индексация суммы выплаченного аванса не производится. </w:t>
      </w:r>
    </w:p>
    <w:p w:rsidR="005737DE" w:rsidRDefault="005737DE" w:rsidP="00BA34E7">
      <w:pPr>
        <w:spacing w:after="120" w:line="360" w:lineRule="auto"/>
        <w:ind w:firstLine="709"/>
        <w:jc w:val="both"/>
        <w:rPr>
          <w:rFonts w:ascii="Times New Roman" w:hAnsi="Times New Roman" w:cs="Times New Roman"/>
          <w:sz w:val="24"/>
          <w:szCs w:val="24"/>
        </w:rPr>
      </w:pPr>
    </w:p>
    <w:p w:rsidR="005737DE" w:rsidRDefault="005737DE" w:rsidP="00BA34E7">
      <w:pPr>
        <w:spacing w:after="120" w:line="360" w:lineRule="auto"/>
        <w:ind w:firstLine="709"/>
        <w:jc w:val="both"/>
        <w:rPr>
          <w:rFonts w:ascii="Times New Roman" w:hAnsi="Times New Roman" w:cs="Times New Roman"/>
          <w:sz w:val="24"/>
          <w:szCs w:val="24"/>
        </w:rPr>
      </w:pPr>
    </w:p>
    <w:p w:rsidR="005737DE" w:rsidRPr="00BA34E7" w:rsidRDefault="005737DE" w:rsidP="00BA34E7">
      <w:pPr>
        <w:spacing w:after="120" w:line="360" w:lineRule="auto"/>
        <w:ind w:firstLine="709"/>
        <w:jc w:val="both"/>
        <w:rPr>
          <w:rFonts w:ascii="Times New Roman" w:hAnsi="Times New Roman" w:cs="Times New Roman"/>
          <w:sz w:val="24"/>
          <w:szCs w:val="24"/>
        </w:rPr>
      </w:pPr>
    </w:p>
    <w:p w:rsidR="005737DE" w:rsidRPr="00BA34E7" w:rsidRDefault="005737DE" w:rsidP="00BA34E7">
      <w:pPr>
        <w:numPr>
          <w:ilvl w:val="0"/>
          <w:numId w:val="36"/>
        </w:numPr>
        <w:tabs>
          <w:tab w:val="left" w:pos="567"/>
        </w:tabs>
        <w:spacing w:after="120" w:line="360" w:lineRule="auto"/>
        <w:ind w:left="0" w:firstLine="0"/>
        <w:jc w:val="center"/>
        <w:outlineLvl w:val="0"/>
        <w:rPr>
          <w:rFonts w:ascii="Times New Roman" w:hAnsi="Times New Roman" w:cs="Times New Roman"/>
          <w:b/>
          <w:bCs/>
          <w:kern w:val="28"/>
          <w:sz w:val="28"/>
          <w:szCs w:val="28"/>
        </w:rPr>
      </w:pPr>
      <w:r w:rsidRPr="00BA34E7">
        <w:rPr>
          <w:rFonts w:ascii="Times New Roman" w:hAnsi="Times New Roman" w:cs="Times New Roman"/>
          <w:b/>
          <w:bCs/>
          <w:kern w:val="28"/>
          <w:sz w:val="28"/>
          <w:szCs w:val="28"/>
        </w:rPr>
        <w:t>СВЕДЕНИЯ О ЗАКАЗЧИКЕ</w:t>
      </w:r>
    </w:p>
    <w:tbl>
      <w:tblPr>
        <w:tblW w:w="0" w:type="auto"/>
        <w:tblInd w:w="2" w:type="dxa"/>
        <w:tblLook w:val="01E0"/>
      </w:tblPr>
      <w:tblGrid>
        <w:gridCol w:w="9745"/>
      </w:tblGrid>
      <w:tr w:rsidR="005737DE" w:rsidRPr="00BA34E7">
        <w:tc>
          <w:tcPr>
            <w:tcW w:w="9828" w:type="dxa"/>
          </w:tcPr>
          <w:p w:rsidR="005737DE" w:rsidRPr="00BA34E7" w:rsidRDefault="005737DE" w:rsidP="00BA34E7">
            <w:pPr>
              <w:pStyle w:val="BodyText"/>
              <w:keepNext w:val="0"/>
              <w:widowControl w:val="0"/>
              <w:spacing w:after="120" w:line="360" w:lineRule="auto"/>
              <w:ind w:firstLine="709"/>
              <w:rPr>
                <w:rFonts w:cs="Arial"/>
                <w:lang w:val="en-US"/>
              </w:rPr>
            </w:pPr>
            <w:r w:rsidRPr="00BA34E7">
              <w:rPr>
                <w:rFonts w:cs="Arial"/>
              </w:rPr>
              <w:t xml:space="preserve">Заказчик:  </w:t>
            </w:r>
          </w:p>
        </w:tc>
      </w:tr>
      <w:tr w:rsidR="005737DE" w:rsidRPr="00BA34E7">
        <w:tc>
          <w:tcPr>
            <w:tcW w:w="9828" w:type="dxa"/>
          </w:tcPr>
          <w:p w:rsidR="005737DE" w:rsidRPr="00BA34E7" w:rsidRDefault="005737DE" w:rsidP="00BA34E7">
            <w:pPr>
              <w:pStyle w:val="BodyText"/>
              <w:widowControl w:val="0"/>
              <w:spacing w:after="120" w:line="360" w:lineRule="auto"/>
              <w:ind w:firstLine="709"/>
              <w:jc w:val="both"/>
              <w:rPr>
                <w:rFonts w:cs="Arial"/>
              </w:rPr>
            </w:pPr>
            <w:r w:rsidRPr="00BA34E7">
              <w:rPr>
                <w:rFonts w:cs="Arial"/>
              </w:rPr>
              <w:t>Контактные лица по вопросам оформления конкурсной заявки:</w:t>
            </w:r>
          </w:p>
          <w:p w:rsidR="005737DE" w:rsidRPr="00BA34E7" w:rsidRDefault="005737DE" w:rsidP="00BA34E7">
            <w:pPr>
              <w:pStyle w:val="BodyText"/>
              <w:widowControl w:val="0"/>
              <w:spacing w:after="120" w:line="360" w:lineRule="auto"/>
              <w:ind w:firstLine="709"/>
              <w:jc w:val="both"/>
              <w:rPr>
                <w:rFonts w:cs="Arial"/>
              </w:rPr>
            </w:pPr>
            <w:r w:rsidRPr="00BA34E7">
              <w:rPr>
                <w:rFonts w:cs="Arial"/>
              </w:rPr>
              <w:t>__________________________________________________</w:t>
            </w:r>
          </w:p>
          <w:p w:rsidR="005737DE" w:rsidRPr="00BA34E7" w:rsidRDefault="005737DE" w:rsidP="00BA34E7">
            <w:pPr>
              <w:pStyle w:val="BodyText"/>
              <w:widowControl w:val="0"/>
              <w:spacing w:after="120" w:line="360" w:lineRule="auto"/>
              <w:ind w:firstLine="709"/>
              <w:jc w:val="both"/>
              <w:rPr>
                <w:rFonts w:cs="Arial"/>
              </w:rPr>
            </w:pPr>
            <w:r w:rsidRPr="00BA34E7">
              <w:rPr>
                <w:rFonts w:cs="Arial"/>
              </w:rPr>
              <w:t xml:space="preserve">Адрес: </w:t>
            </w:r>
          </w:p>
        </w:tc>
      </w:tr>
      <w:tr w:rsidR="005737DE" w:rsidRPr="00BA34E7">
        <w:tc>
          <w:tcPr>
            <w:tcW w:w="9828" w:type="dxa"/>
          </w:tcPr>
          <w:p w:rsidR="005737DE" w:rsidRPr="00BA34E7" w:rsidRDefault="005737DE" w:rsidP="00BA34E7">
            <w:pPr>
              <w:pStyle w:val="BodyText"/>
              <w:widowControl w:val="0"/>
              <w:spacing w:after="120" w:line="360" w:lineRule="auto"/>
              <w:ind w:firstLine="709"/>
              <w:jc w:val="both"/>
              <w:rPr>
                <w:rFonts w:cs="Arial"/>
                <w:color w:val="000000"/>
              </w:rPr>
            </w:pPr>
            <w:r w:rsidRPr="00BA34E7">
              <w:rPr>
                <w:rFonts w:cs="Arial"/>
                <w:color w:val="000000"/>
              </w:rPr>
              <w:t xml:space="preserve">Контактное лицо по вопросам технического задания (задания на проектирование, технических требований): </w:t>
            </w:r>
          </w:p>
          <w:p w:rsidR="005737DE" w:rsidRPr="00BA34E7" w:rsidRDefault="005737DE" w:rsidP="00BA34E7">
            <w:pPr>
              <w:pStyle w:val="BodyText"/>
              <w:widowControl w:val="0"/>
              <w:spacing w:after="120" w:line="360" w:lineRule="auto"/>
              <w:ind w:firstLine="709"/>
              <w:jc w:val="both"/>
              <w:rPr>
                <w:rFonts w:cs="Arial"/>
                <w:color w:val="000000"/>
              </w:rPr>
            </w:pPr>
            <w:r w:rsidRPr="00BA34E7">
              <w:rPr>
                <w:rFonts w:cs="Arial"/>
                <w:color w:val="000000"/>
              </w:rPr>
              <w:t>_______________________________________________</w:t>
            </w:r>
          </w:p>
          <w:p w:rsidR="005737DE" w:rsidRPr="00BA34E7" w:rsidRDefault="005737DE" w:rsidP="00BA34E7">
            <w:pPr>
              <w:pStyle w:val="BodyText"/>
              <w:widowControl w:val="0"/>
              <w:spacing w:after="120" w:line="360" w:lineRule="auto"/>
              <w:ind w:firstLine="709"/>
              <w:jc w:val="both"/>
              <w:rPr>
                <w:rFonts w:cs="Arial"/>
                <w:color w:val="000000"/>
              </w:rPr>
            </w:pPr>
          </w:p>
        </w:tc>
      </w:tr>
      <w:tr w:rsidR="005737DE" w:rsidRPr="00BA34E7">
        <w:tc>
          <w:tcPr>
            <w:tcW w:w="9828" w:type="dxa"/>
          </w:tcPr>
          <w:p w:rsidR="005737DE" w:rsidRPr="00BA34E7" w:rsidRDefault="005737DE" w:rsidP="00BA34E7">
            <w:pPr>
              <w:pStyle w:val="BodyText2"/>
              <w:spacing w:line="360" w:lineRule="auto"/>
              <w:ind w:firstLine="709"/>
              <w:rPr>
                <w:rFonts w:cs="Arial"/>
                <w:color w:val="000000"/>
                <w:sz w:val="24"/>
                <w:szCs w:val="24"/>
              </w:rPr>
            </w:pPr>
            <w:r w:rsidRPr="00BA34E7">
              <w:rPr>
                <w:rFonts w:cs="Arial"/>
                <w:color w:val="000000"/>
                <w:sz w:val="24"/>
                <w:szCs w:val="24"/>
              </w:rPr>
              <w:t>Банковские реквизиты:</w:t>
            </w:r>
          </w:p>
        </w:tc>
      </w:tr>
      <w:tr w:rsidR="005737DE" w:rsidRPr="00BA34E7">
        <w:trPr>
          <w:trHeight w:val="80"/>
        </w:trPr>
        <w:tc>
          <w:tcPr>
            <w:tcW w:w="9828" w:type="dxa"/>
          </w:tcPr>
          <w:p w:rsidR="005737DE" w:rsidRPr="00BA34E7" w:rsidRDefault="005737DE" w:rsidP="00BA34E7">
            <w:pPr>
              <w:pStyle w:val="BodyText2"/>
              <w:spacing w:line="360" w:lineRule="auto"/>
              <w:ind w:firstLine="709"/>
              <w:rPr>
                <w:rFonts w:cs="Arial"/>
                <w:color w:val="000000"/>
                <w:sz w:val="24"/>
                <w:szCs w:val="24"/>
              </w:rPr>
            </w:pPr>
          </w:p>
        </w:tc>
      </w:tr>
    </w:tbl>
    <w:p w:rsidR="005737DE" w:rsidRPr="00BA34E7" w:rsidRDefault="005737DE" w:rsidP="00BA34E7">
      <w:pPr>
        <w:numPr>
          <w:ilvl w:val="0"/>
          <w:numId w:val="36"/>
        </w:numPr>
        <w:tabs>
          <w:tab w:val="left" w:pos="567"/>
        </w:tabs>
        <w:spacing w:after="120" w:line="360" w:lineRule="auto"/>
        <w:ind w:left="0" w:firstLine="0"/>
        <w:jc w:val="center"/>
        <w:outlineLvl w:val="0"/>
        <w:rPr>
          <w:rFonts w:ascii="Times New Roman" w:hAnsi="Times New Roman" w:cs="Times New Roman"/>
          <w:b/>
          <w:bCs/>
          <w:kern w:val="28"/>
          <w:sz w:val="28"/>
          <w:szCs w:val="28"/>
        </w:rPr>
      </w:pPr>
      <w:r w:rsidRPr="00BA34E7">
        <w:rPr>
          <w:rFonts w:ascii="Times New Roman" w:hAnsi="Times New Roman" w:cs="Times New Roman"/>
          <w:b/>
          <w:bCs/>
          <w:kern w:val="28"/>
          <w:sz w:val="28"/>
          <w:szCs w:val="28"/>
        </w:rPr>
        <w:t>СОДЕРЖАНИЕ И СОСТАВ АУКЦИОННОЙ ДОКУМЕНТАЦИИ</w:t>
      </w:r>
    </w:p>
    <w:p w:rsidR="005737DE" w:rsidRPr="00BA34E7" w:rsidRDefault="005737DE" w:rsidP="00BA34E7">
      <w:pPr>
        <w:pStyle w:val="BodyText2"/>
        <w:spacing w:line="360" w:lineRule="auto"/>
        <w:ind w:firstLine="709"/>
        <w:jc w:val="both"/>
        <w:rPr>
          <w:rFonts w:cs="Arial"/>
          <w:sz w:val="24"/>
          <w:szCs w:val="24"/>
        </w:rPr>
      </w:pPr>
      <w:r w:rsidRPr="00BA34E7">
        <w:rPr>
          <w:rFonts w:cs="Arial"/>
          <w:sz w:val="24"/>
          <w:szCs w:val="24"/>
        </w:rPr>
        <w:t>Аукционная документация для настоящего аукциона включает в себя:</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1) том 1 аукционной документации: общая часть (далее - том 1);  </w:t>
      </w:r>
    </w:p>
    <w:p w:rsidR="005737DE" w:rsidRPr="00BA34E7" w:rsidRDefault="005737DE" w:rsidP="00BA34E7">
      <w:pPr>
        <w:pStyle w:val="BodyText2"/>
        <w:spacing w:line="360" w:lineRule="auto"/>
        <w:ind w:firstLine="709"/>
        <w:jc w:val="both"/>
        <w:rPr>
          <w:rFonts w:cs="Arial"/>
          <w:sz w:val="24"/>
          <w:szCs w:val="24"/>
        </w:rPr>
      </w:pPr>
      <w:r w:rsidRPr="00BA34E7">
        <w:rPr>
          <w:rFonts w:cs="Arial"/>
          <w:sz w:val="24"/>
          <w:szCs w:val="24"/>
        </w:rPr>
        <w:t xml:space="preserve">2) настоящий том 2 аукционной документации: специальная часть (далее - том 2), состоящий из: </w:t>
      </w:r>
    </w:p>
    <w:p w:rsidR="005737DE" w:rsidRPr="00BA34E7" w:rsidRDefault="005737DE" w:rsidP="00BA34E7">
      <w:pPr>
        <w:pStyle w:val="BodyText2"/>
        <w:spacing w:line="360" w:lineRule="auto"/>
        <w:ind w:firstLine="709"/>
        <w:jc w:val="both"/>
        <w:rPr>
          <w:rFonts w:cs="Arial"/>
          <w:sz w:val="24"/>
          <w:szCs w:val="24"/>
        </w:rPr>
      </w:pPr>
      <w:r w:rsidRPr="00BA34E7">
        <w:rPr>
          <w:rFonts w:cs="Arial"/>
          <w:sz w:val="24"/>
          <w:szCs w:val="24"/>
        </w:rPr>
        <w:t xml:space="preserve">а) инструкции участникам; </w:t>
      </w:r>
    </w:p>
    <w:p w:rsidR="005737DE" w:rsidRPr="00BA34E7" w:rsidRDefault="005737DE" w:rsidP="00BA34E7">
      <w:pPr>
        <w:pStyle w:val="ConsNormal"/>
        <w:tabs>
          <w:tab w:val="left" w:pos="1080"/>
        </w:tabs>
        <w:spacing w:after="120" w:line="360" w:lineRule="auto"/>
        <w:ind w:right="0" w:firstLine="709"/>
        <w:jc w:val="both"/>
        <w:rPr>
          <w:rFonts w:ascii="Times New Roman" w:hAnsi="Times New Roman" w:cs="Times New Roman"/>
          <w:color w:val="FF0000"/>
          <w:sz w:val="24"/>
          <w:szCs w:val="24"/>
        </w:rPr>
      </w:pPr>
      <w:r w:rsidRPr="00BA34E7">
        <w:rPr>
          <w:rFonts w:ascii="Times New Roman" w:hAnsi="Times New Roman" w:cs="Times New Roman"/>
          <w:sz w:val="24"/>
          <w:szCs w:val="24"/>
        </w:rPr>
        <w:t xml:space="preserve">б) образцов форм для обязательного заполнения участником в соответствии с пунктом 6 тома 2, </w:t>
      </w:r>
      <w:r w:rsidRPr="00BA34E7">
        <w:rPr>
          <w:rFonts w:ascii="Times New Roman" w:hAnsi="Times New Roman" w:cs="Times New Roman"/>
          <w:color w:val="000000"/>
          <w:sz w:val="24"/>
          <w:szCs w:val="24"/>
        </w:rPr>
        <w:t>сметы, в случае выполнения работ,  по которым стоимость определяется сметами;</w:t>
      </w:r>
      <w:r w:rsidRPr="00BA34E7">
        <w:rPr>
          <w:rFonts w:ascii="Times New Roman" w:hAnsi="Times New Roman" w:cs="Times New Roman"/>
          <w:color w:val="FF0000"/>
          <w:sz w:val="24"/>
          <w:szCs w:val="24"/>
        </w:rPr>
        <w:t xml:space="preserve">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3) том 3 аукционной документации: техническое задание (технические требования, задание на проектирование);</w:t>
      </w:r>
    </w:p>
    <w:p w:rsidR="005737DE" w:rsidRDefault="005737DE" w:rsidP="00BA34E7">
      <w:pPr>
        <w:pStyle w:val="BodyText2"/>
        <w:spacing w:line="360" w:lineRule="auto"/>
        <w:ind w:firstLine="709"/>
        <w:jc w:val="both"/>
        <w:rPr>
          <w:rFonts w:cs="Arial"/>
          <w:sz w:val="24"/>
          <w:szCs w:val="24"/>
        </w:rPr>
      </w:pPr>
      <w:r w:rsidRPr="00BA34E7">
        <w:rPr>
          <w:rFonts w:cs="Arial"/>
          <w:sz w:val="24"/>
          <w:szCs w:val="24"/>
        </w:rPr>
        <w:t xml:space="preserve">4) том 4 аукционной документации: проект договора. </w:t>
      </w:r>
    </w:p>
    <w:p w:rsidR="005737DE" w:rsidRPr="00BA34E7" w:rsidRDefault="005737DE" w:rsidP="00BA34E7">
      <w:pPr>
        <w:pStyle w:val="BodyText2"/>
        <w:spacing w:line="360" w:lineRule="auto"/>
        <w:ind w:firstLine="709"/>
        <w:jc w:val="both"/>
        <w:rPr>
          <w:rFonts w:cs="Arial"/>
          <w:sz w:val="24"/>
          <w:szCs w:val="24"/>
        </w:rPr>
      </w:pPr>
    </w:p>
    <w:p w:rsidR="005737DE" w:rsidRPr="00BA34E7" w:rsidRDefault="005737DE" w:rsidP="00BA34E7">
      <w:pPr>
        <w:numPr>
          <w:ilvl w:val="0"/>
          <w:numId w:val="36"/>
        </w:numPr>
        <w:tabs>
          <w:tab w:val="left" w:pos="567"/>
        </w:tabs>
        <w:spacing w:after="120" w:line="360" w:lineRule="auto"/>
        <w:ind w:left="0" w:firstLine="0"/>
        <w:jc w:val="center"/>
        <w:outlineLvl w:val="0"/>
        <w:rPr>
          <w:rFonts w:ascii="Times New Roman" w:hAnsi="Times New Roman" w:cs="Times New Roman"/>
          <w:b/>
          <w:bCs/>
          <w:kern w:val="28"/>
          <w:sz w:val="28"/>
          <w:szCs w:val="28"/>
        </w:rPr>
      </w:pPr>
      <w:r w:rsidRPr="00BA34E7">
        <w:rPr>
          <w:rFonts w:ascii="Times New Roman" w:hAnsi="Times New Roman" w:cs="Times New Roman"/>
          <w:b/>
          <w:bCs/>
          <w:kern w:val="28"/>
          <w:sz w:val="28"/>
          <w:szCs w:val="28"/>
        </w:rPr>
        <w:t>ТРЕБОВАНИЯ К УЧАСТНИКАМ</w:t>
      </w:r>
    </w:p>
    <w:p w:rsidR="005737DE" w:rsidRPr="00BA34E7" w:rsidRDefault="005737DE" w:rsidP="00BA34E7">
      <w:pPr>
        <w:pStyle w:val="ConsPlusNormal"/>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Участник должен соответствовать обязательным требованиям:</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отсутствие  в составе исполнительных органов организации  дисквалифицированных лиц (перечень  организаций, в состав которых входят дисквалифицированные лица, указан на официальном сайте ФНС </w:t>
      </w:r>
      <w:hyperlink r:id="rId7" w:history="1">
        <w:r w:rsidRPr="00BA34E7">
          <w:rPr>
            <w:rStyle w:val="Hyperlink"/>
            <w:rFonts w:ascii="Times New Roman" w:hAnsi="Times New Roman"/>
            <w:color w:val="auto"/>
            <w:sz w:val="24"/>
            <w:szCs w:val="24"/>
          </w:rPr>
          <w:t>www.nalog.ru/</w:t>
        </w:r>
      </w:hyperlink>
      <w:r w:rsidRPr="00BA34E7">
        <w:rPr>
          <w:rFonts w:ascii="Times New Roman" w:hAnsi="Times New Roman" w:cs="Times New Roman"/>
          <w:sz w:val="24"/>
          <w:szCs w:val="24"/>
        </w:rPr>
        <w:t>  раздел «проверь себя и контрагента»)- для юридического лица,</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наличие государственной регистрации (для юридического лица, индивидуального предпринимателя),</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соответствие фактического местонахождения сведениям официального сайта  ФНС РФ (для юридического лица, индивидуального предпринимателя), за исключением наличия у организации обособленного подразделения, филиала, представительства,</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наличие в собственности или в аренде офисных помещений, производственных, складских помещений, основных фондов, оборудования, транспортных средств, необходимых для выполнения работ (оказания услуг, поставок) в соответствии с требованиями документации о запросе предложений(для юридического лица, индивидуального предпринимателя),</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-наличие собственного штата сотрудников (или договоров подряда с физическими лицами, договоров с субподрядными организациями, имеющими собственный штат), необходимое для выполнения работ (оказания услуг, поставок) в соответствии с требованиями документации о запросе предложений(для юридического лица, индивидуального предпринимателя),</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соответствие средней ежемесячной заработной платы сотрудников организации средней заработной плате по виду экономической деятельности по данным Федеральной службы государственной статистики (по региону регистрации организации) (для юридического лица, индивидуального предпринимателя),</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отсутствие  в реестре недобросовестных поставщиков, предусмотренным Федеральным законом № 223-ФЗ от 18.07.2011 года «О закупках товаров, работ, услуг отдельными видами юридических лиц» (для юридического лица, индивидуального предпринимателя, физического лица),</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отсутствие  в реестре недобросовестных поставщиков, предусмотренным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Федеральным    законом  «О размещении заказов на поставки товаров, выполнение работ, оказание услуг  для государственных и муниципальных нужд» от 21.07.2005 года №  94-ФЗ(для юридического лица, индивидуального предпринимателя, физического лица),</w:t>
      </w:r>
    </w:p>
    <w:p w:rsidR="005737DE" w:rsidRPr="00BA34E7" w:rsidRDefault="005737DE" w:rsidP="00BA34E7">
      <w:pPr>
        <w:tabs>
          <w:tab w:val="left" w:pos="9356"/>
          <w:tab w:val="left" w:pos="9498"/>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не проведение ликвидации или не нахождение в стадии процедуры банкротства (для юридического лица, индивидуального предпринимателя),</w:t>
      </w:r>
    </w:p>
    <w:p w:rsidR="005737DE" w:rsidRPr="00BA34E7" w:rsidRDefault="005737DE" w:rsidP="00BA34E7">
      <w:pPr>
        <w:tabs>
          <w:tab w:val="left" w:pos="9356"/>
          <w:tab w:val="left" w:pos="9498"/>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отсутствие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(для юридического лица, индивидуального предпринимателя),</w:t>
      </w:r>
    </w:p>
    <w:p w:rsidR="005737DE" w:rsidRPr="00BA34E7" w:rsidRDefault="005737DE" w:rsidP="00BA34E7">
      <w:pPr>
        <w:tabs>
          <w:tab w:val="left" w:pos="9356"/>
          <w:tab w:val="left" w:pos="9498"/>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(для юридических лиц)</w:t>
      </w:r>
    </w:p>
    <w:p w:rsidR="005737DE" w:rsidRPr="00BA34E7" w:rsidRDefault="005737DE" w:rsidP="00BA34E7">
      <w:pPr>
        <w:tabs>
          <w:tab w:val="left" w:pos="9356"/>
          <w:tab w:val="left" w:pos="9498"/>
        </w:tabs>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для индивидуальных предпринимателей и физических  лиц),</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ведение  деятельности с момента регистрации не менее 2 лет </w:t>
      </w:r>
      <w:r w:rsidRPr="00BA34E7">
        <w:rPr>
          <w:rFonts w:ascii="Times New Roman" w:hAnsi="Times New Roman" w:cs="Times New Roman"/>
          <w:i/>
          <w:iCs/>
          <w:sz w:val="24"/>
          <w:szCs w:val="24"/>
        </w:rPr>
        <w:t xml:space="preserve">(по решению __________________возможно уменьшение указанного срока) ( </w:t>
      </w:r>
      <w:r w:rsidRPr="00BA34E7">
        <w:rPr>
          <w:rFonts w:ascii="Times New Roman" w:hAnsi="Times New Roman" w:cs="Times New Roman"/>
          <w:sz w:val="24"/>
          <w:szCs w:val="24"/>
        </w:rPr>
        <w:t>для юридического лица, индивидуального предпринимателя);</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 наличие  опыта оказания аналогичных услуг (выполнения аналогичных работ,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осуществления поставок аналогичной продукции) не менее __ лет </w:t>
      </w:r>
      <w:r w:rsidRPr="00BA34E7">
        <w:rPr>
          <w:rFonts w:ascii="Times New Roman" w:hAnsi="Times New Roman" w:cs="Times New Roman"/>
          <w:i/>
          <w:iCs/>
          <w:sz w:val="24"/>
          <w:szCs w:val="24"/>
        </w:rPr>
        <w:t xml:space="preserve">(определяется в зависимости от предмета аукциона  </w:t>
      </w:r>
      <w:r w:rsidRPr="00BA34E7">
        <w:rPr>
          <w:rFonts w:ascii="Times New Roman" w:hAnsi="Times New Roman" w:cs="Times New Roman"/>
          <w:sz w:val="24"/>
          <w:szCs w:val="24"/>
        </w:rPr>
        <w:t>(для юридического лица, индивидуального предпринимателя, физического лица),</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положительное заключение  отдела внутреннего аудита метрополитена по результатам проверки организации в соответствии с Регламентом проверки контрагентов (Приложение №____) </w:t>
      </w:r>
      <w:r w:rsidRPr="00BA34E7">
        <w:rPr>
          <w:rFonts w:ascii="Times New Roman" w:hAnsi="Times New Roman" w:cs="Times New Roman"/>
          <w:i/>
          <w:iCs/>
          <w:sz w:val="24"/>
          <w:szCs w:val="24"/>
        </w:rPr>
        <w:t>в случае проведения проверки</w:t>
      </w:r>
      <w:r w:rsidRPr="00BA34E7">
        <w:rPr>
          <w:rFonts w:ascii="Times New Roman" w:hAnsi="Times New Roman" w:cs="Times New Roman"/>
          <w:sz w:val="24"/>
          <w:szCs w:val="24"/>
        </w:rPr>
        <w:t>(для юридического лица, индивидуального предпринимателя),</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отсутствие ареста на имущество участника, наложенного решением суда, если балансовая стоимость арестованного имущества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для юридического лица (отсутствие ареста на имущество участника, наложенного решением суда для индивидуального предпринимателя, физического лица),</w:t>
      </w:r>
    </w:p>
    <w:p w:rsidR="005737DE" w:rsidRDefault="005737DE" w:rsidP="00BA34E7">
      <w:pPr>
        <w:spacing w:after="120" w:line="360" w:lineRule="auto"/>
        <w:ind w:firstLine="709"/>
        <w:jc w:val="both"/>
        <w:rPr>
          <w:rFonts w:ascii="Times New Roman" w:hAnsi="Times New Roman" w:cs="Times New Roman"/>
          <w:i/>
          <w:iCs/>
          <w:sz w:val="24"/>
          <w:szCs w:val="24"/>
        </w:rPr>
      </w:pPr>
      <w:r w:rsidRPr="00BA34E7">
        <w:rPr>
          <w:rFonts w:ascii="Times New Roman" w:hAnsi="Times New Roman" w:cs="Times New Roman"/>
          <w:sz w:val="24"/>
          <w:szCs w:val="24"/>
        </w:rPr>
        <w:t xml:space="preserve">- дополнительные требования </w:t>
      </w:r>
      <w:r w:rsidRPr="00BA34E7">
        <w:rPr>
          <w:rFonts w:ascii="Times New Roman" w:hAnsi="Times New Roman" w:cs="Times New Roman"/>
          <w:i/>
          <w:iCs/>
          <w:sz w:val="24"/>
          <w:szCs w:val="24"/>
        </w:rPr>
        <w:t>(указываются в случае необходимости в зависимости от предмета аукциона).</w:t>
      </w:r>
    </w:p>
    <w:p w:rsidR="005737DE" w:rsidRDefault="005737DE" w:rsidP="00BA34E7">
      <w:pPr>
        <w:spacing w:after="120" w:line="360" w:lineRule="auto"/>
        <w:ind w:firstLine="709"/>
        <w:jc w:val="both"/>
        <w:rPr>
          <w:rFonts w:ascii="Times New Roman" w:hAnsi="Times New Roman" w:cs="Times New Roman"/>
          <w:i/>
          <w:iCs/>
          <w:sz w:val="24"/>
          <w:szCs w:val="24"/>
        </w:rPr>
      </w:pPr>
    </w:p>
    <w:p w:rsidR="005737DE" w:rsidRDefault="005737DE" w:rsidP="00BA34E7">
      <w:pPr>
        <w:spacing w:after="120" w:line="360" w:lineRule="auto"/>
        <w:ind w:firstLine="709"/>
        <w:jc w:val="both"/>
        <w:rPr>
          <w:rFonts w:ascii="Times New Roman" w:hAnsi="Times New Roman" w:cs="Times New Roman"/>
          <w:i/>
          <w:iCs/>
          <w:sz w:val="24"/>
          <w:szCs w:val="24"/>
        </w:rPr>
      </w:pPr>
    </w:p>
    <w:p w:rsidR="005737DE" w:rsidRPr="00BA34E7" w:rsidRDefault="005737DE" w:rsidP="00BA34E7">
      <w:pPr>
        <w:spacing w:after="120" w:line="360" w:lineRule="auto"/>
        <w:ind w:firstLine="709"/>
        <w:jc w:val="both"/>
        <w:rPr>
          <w:rFonts w:ascii="Times New Roman" w:hAnsi="Times New Roman" w:cs="Times New Roman"/>
          <w:i/>
          <w:iCs/>
          <w:sz w:val="24"/>
          <w:szCs w:val="24"/>
        </w:rPr>
      </w:pPr>
    </w:p>
    <w:p w:rsidR="005737DE" w:rsidRPr="00BA34E7" w:rsidRDefault="005737DE" w:rsidP="00BA34E7">
      <w:pPr>
        <w:numPr>
          <w:ilvl w:val="0"/>
          <w:numId w:val="36"/>
        </w:numPr>
        <w:tabs>
          <w:tab w:val="left" w:pos="567"/>
        </w:tabs>
        <w:spacing w:after="120" w:line="360" w:lineRule="auto"/>
        <w:ind w:left="0" w:firstLine="0"/>
        <w:jc w:val="center"/>
        <w:outlineLvl w:val="0"/>
        <w:rPr>
          <w:rFonts w:ascii="Times New Roman" w:hAnsi="Times New Roman" w:cs="Times New Roman"/>
          <w:b/>
          <w:bCs/>
          <w:kern w:val="28"/>
          <w:sz w:val="28"/>
          <w:szCs w:val="28"/>
        </w:rPr>
      </w:pPr>
      <w:r w:rsidRPr="00BA34E7">
        <w:rPr>
          <w:rFonts w:ascii="Times New Roman" w:hAnsi="Times New Roman" w:cs="Times New Roman"/>
          <w:b/>
          <w:bCs/>
          <w:kern w:val="28"/>
          <w:sz w:val="28"/>
          <w:szCs w:val="28"/>
        </w:rPr>
        <w:t xml:space="preserve">ДОКУМЕНТЫ И ФОРМЫ, ВХОДЯЩИЕ В СОСТАВ ЗАЯВКИ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5.1. Заявка, подготовленная участником, должна обязательно содержать документы и формы, предусмотренные пунктом 5 тома 2.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Все документы и формы должны быть оформлены в строгом соответствии с требованиями тома 1 и тома 2.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5.2. Заявка должна содержать следующие документы и формы: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5.2.1. Форма № 1 «Опись документов и форм, представляемых для участия в аукционе», содержащая все документы и формы, требуемые пунктом 5 тома 2.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5.2.2.  Форма  № 2 «Аукционное предложение» с указанием названия предмета аукциона.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5.2.3.  Документы, свидетельствующие о государственной регистрации:</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заверенные организацией  копии  учредительных и регистрационных документов (решение об учреждении, договор о создании, в случае его наличия, устав, свидетельство о регистрации и о постановке на учет в налоговом органе, о внесении записи в ЕГРЮЛ), для индивидуального предпринимателя- заверенные индивидуальным предпринимателем  свидетельство о регистрации о постановке на учет в налоговом органе, о внесении записи в ЕГРИП.</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выписка из ЕГРЮЛ (ЕГРИП), полученная не позднее,  чем за шесть месяцев до вскрытия конвертов с заявками  (или ее нотариально заверенная копия),</w:t>
      </w:r>
    </w:p>
    <w:p w:rsidR="005737DE" w:rsidRPr="00BA34E7" w:rsidRDefault="005737DE" w:rsidP="00BA34E7">
      <w:pPr>
        <w:pStyle w:val="ConsNormal"/>
        <w:spacing w:after="120" w:line="360" w:lineRule="auto"/>
        <w:ind w:right="0" w:firstLine="709"/>
        <w:jc w:val="both"/>
        <w:rPr>
          <w:rFonts w:ascii="Times New Roman" w:hAnsi="Times New Roman" w:cs="Times New Roman"/>
          <w:color w:val="000000"/>
          <w:sz w:val="24"/>
          <w:szCs w:val="24"/>
        </w:rPr>
      </w:pPr>
      <w:r w:rsidRPr="00BA34E7">
        <w:rPr>
          <w:rFonts w:ascii="Times New Roman" w:hAnsi="Times New Roman" w:cs="Times New Roman"/>
          <w:sz w:val="24"/>
          <w:szCs w:val="24"/>
        </w:rPr>
        <w:t>- В случае открытия обособленного подразделения заверенную организацией копию уведомления о постановке на учет Российской организации в налоговом органе на территории РФ (заверенные организацией копии договора аренды/субаренды с приложением платежных поручений подтверждающих уплату арендных платежей или свидетельство о праве собственности), или заверенную организацией копию свидетельство о постановке на учет в налоговом органе для филиала или представительства юридического лица.</w:t>
      </w:r>
    </w:p>
    <w:p w:rsidR="005737DE" w:rsidRPr="00BA34E7" w:rsidRDefault="005737DE" w:rsidP="00BA34E7">
      <w:pPr>
        <w:pStyle w:val="ConsNormal"/>
        <w:widowControl w:val="0"/>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5.2.4. Документы, подтверждающие полномочия должностных лиц, действующих от имени организации:-  заверенная организацией копия  протокола об избрании руководителя организации- для юридического лица,</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заверенные организацией копии   приказов о назначении на должность руководителя организации и главного бухгалтера (с подписями указанных лиц об ознакомлении)- для юридического лица,</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заверенные организацией копии документов, удостоверяющих личности руководителя и главного бухгалтера организации- для юридического лица,</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заверенные организацией копии доверенностей, в случае, если от имени организации действует не ее руководитель- для юридического лица,</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-нотариально заверенные копии  документов, удостоверяющих личность для индивидуальных предпринимателем и физических лиц и оригиналы доверенностей (нотариально заверенные копии) в случае когда от имени индивидуального предпринимателя (физического лица) действует иное лицо. </w:t>
      </w:r>
    </w:p>
    <w:p w:rsidR="005737DE" w:rsidRPr="00BA34E7" w:rsidRDefault="005737DE" w:rsidP="00BA34E7">
      <w:pPr>
        <w:keepNext/>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5.2.5. Документы, свидетельствующие о ведении участником хозяйственной деятельности:</w:t>
      </w:r>
    </w:p>
    <w:p w:rsidR="005737DE" w:rsidRPr="00BA34E7" w:rsidRDefault="005737DE" w:rsidP="00BA34E7">
      <w:pPr>
        <w:keepNext/>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заверенные организацией копии документов, подтверждающих действительность  юридического, фактического (в случае несовпадения) либо почтового адреса.</w:t>
      </w:r>
    </w:p>
    <w:p w:rsidR="005737DE" w:rsidRPr="00BA34E7" w:rsidRDefault="005737DE" w:rsidP="00BA34E7">
      <w:pPr>
        <w:pStyle w:val="ConsPlusCell"/>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заверенные организацией (индивидуальным предпринимателем) копии договоров аренды или свидетельств о праве собственности на офисные, производственные, складские помещения, торговые площади, транспортные средства, оборудование;</w:t>
      </w:r>
    </w:p>
    <w:p w:rsidR="005737DE" w:rsidRPr="00BA34E7" w:rsidRDefault="005737DE" w:rsidP="00BA34E7">
      <w:pPr>
        <w:widowControl/>
        <w:numPr>
          <w:ilvl w:val="1"/>
          <w:numId w:val="34"/>
        </w:numPr>
        <w:autoSpaceDE/>
        <w:autoSpaceDN/>
        <w:adjustRightInd/>
        <w:spacing w:after="120" w:line="360" w:lineRule="auto"/>
        <w:ind w:left="0"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 заверенные организацией (индивидуальным предпринимателем) копии  штатного расписания, договоров субподряда, подтверждающих наличие у контрагента квалифицированных кадров для возможности реального выполнения контрагентом условий договора (для выполнения работ, оказания услуг),</w:t>
      </w:r>
    </w:p>
    <w:p w:rsidR="005737DE" w:rsidRPr="00BA34E7" w:rsidRDefault="005737DE" w:rsidP="00BA34E7">
      <w:pPr>
        <w:spacing w:after="120" w:line="360" w:lineRule="auto"/>
        <w:ind w:firstLine="709"/>
        <w:jc w:val="both"/>
        <w:rPr>
          <w:rFonts w:ascii="Times New Roman" w:hAnsi="Times New Roman" w:cs="Times New Roman"/>
          <w:i/>
          <w:iCs/>
          <w:color w:val="000000"/>
          <w:sz w:val="24"/>
          <w:szCs w:val="24"/>
        </w:rPr>
      </w:pPr>
      <w:r w:rsidRPr="00BA34E7">
        <w:rPr>
          <w:rFonts w:ascii="Times New Roman" w:hAnsi="Times New Roman" w:cs="Times New Roman"/>
          <w:color w:val="000000"/>
          <w:sz w:val="24"/>
          <w:szCs w:val="24"/>
        </w:rPr>
        <w:t>5.2.6. Документы финансовой и статистической отчетности организации</w:t>
      </w:r>
      <w:r w:rsidRPr="00BA34E7">
        <w:rPr>
          <w:rFonts w:ascii="Times New Roman" w:hAnsi="Times New Roman" w:cs="Times New Roman"/>
          <w:i/>
          <w:iCs/>
          <w:color w:val="000000"/>
          <w:sz w:val="24"/>
          <w:szCs w:val="24"/>
        </w:rPr>
        <w:t>:</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i/>
          <w:iCs/>
          <w:color w:val="000000"/>
          <w:sz w:val="24"/>
          <w:szCs w:val="24"/>
        </w:rPr>
        <w:t>-</w:t>
      </w:r>
      <w:r w:rsidRPr="00BA34E7">
        <w:rPr>
          <w:rFonts w:ascii="Times New Roman" w:hAnsi="Times New Roman" w:cs="Times New Roman"/>
          <w:color w:val="000000"/>
          <w:sz w:val="24"/>
          <w:szCs w:val="24"/>
        </w:rPr>
        <w:t xml:space="preserve">заверенная организацией копия бухгалтерского баланса (форма №1) за последний отчетный период с отметкой налогового органа о принятии (либо с подтверждением сдачи налоговой отчетности в электронном виде), </w:t>
      </w:r>
    </w:p>
    <w:p w:rsidR="005737DE" w:rsidRPr="00BA34E7" w:rsidRDefault="005737DE" w:rsidP="00BA34E7">
      <w:pPr>
        <w:widowControl/>
        <w:numPr>
          <w:ilvl w:val="1"/>
          <w:numId w:val="34"/>
        </w:numPr>
        <w:autoSpaceDE/>
        <w:autoSpaceDN/>
        <w:adjustRightInd/>
        <w:spacing w:after="120" w:line="360" w:lineRule="auto"/>
        <w:ind w:left="0"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заверенная организацией копия отчета о прибылях и убытках (форма №2) за последний отчетный период с отметкой налогового органа о принятии (либо с подтверждением сдачи налоговой отчетности в электронном виде). </w:t>
      </w:r>
    </w:p>
    <w:p w:rsidR="005737DE" w:rsidRPr="00BA34E7" w:rsidRDefault="005737DE" w:rsidP="00BA34E7">
      <w:pPr>
        <w:widowControl/>
        <w:numPr>
          <w:ilvl w:val="1"/>
          <w:numId w:val="34"/>
        </w:numPr>
        <w:autoSpaceDE/>
        <w:autoSpaceDN/>
        <w:adjustRightInd/>
        <w:spacing w:after="120" w:line="360" w:lineRule="auto"/>
        <w:ind w:left="0"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Заверенная организацией копия выписки из книги продаж (для организаций находящихся на упрощенной системе налогообложения).</w:t>
      </w:r>
    </w:p>
    <w:p w:rsidR="005737DE" w:rsidRPr="00BA34E7" w:rsidRDefault="005737DE" w:rsidP="00BA34E7">
      <w:pPr>
        <w:widowControl/>
        <w:numPr>
          <w:ilvl w:val="1"/>
          <w:numId w:val="34"/>
        </w:numPr>
        <w:autoSpaceDE/>
        <w:autoSpaceDN/>
        <w:adjustRightInd/>
        <w:spacing w:after="120" w:line="360" w:lineRule="auto"/>
        <w:ind w:left="0" w:firstLine="709"/>
        <w:jc w:val="both"/>
        <w:rPr>
          <w:rFonts w:ascii="Times New Roman" w:hAnsi="Times New Roman" w:cs="Times New Roman"/>
          <w:sz w:val="24"/>
          <w:szCs w:val="24"/>
        </w:rPr>
      </w:pPr>
      <w:r w:rsidRPr="00BA34E7">
        <w:rPr>
          <w:rFonts w:ascii="Times New Roman" w:hAnsi="Times New Roman" w:cs="Times New Roman"/>
          <w:color w:val="000000"/>
          <w:sz w:val="24"/>
          <w:szCs w:val="24"/>
        </w:rPr>
        <w:t xml:space="preserve">  Заверенная индивидуальным предпринимателем  копия в</w:t>
      </w:r>
      <w:r w:rsidRPr="00BA34E7">
        <w:rPr>
          <w:rFonts w:ascii="Times New Roman" w:hAnsi="Times New Roman" w:cs="Times New Roman"/>
          <w:sz w:val="24"/>
          <w:szCs w:val="24"/>
        </w:rPr>
        <w:t xml:space="preserve">ыписки из </w:t>
      </w:r>
      <w:hyperlink r:id="rId8" w:history="1">
        <w:r w:rsidRPr="00BA34E7">
          <w:rPr>
            <w:rFonts w:ascii="Times New Roman" w:hAnsi="Times New Roman" w:cs="Times New Roman"/>
            <w:sz w:val="24"/>
            <w:szCs w:val="24"/>
          </w:rPr>
          <w:t>книги учета</w:t>
        </w:r>
      </w:hyperlink>
      <w:r w:rsidRPr="00BA34E7">
        <w:rPr>
          <w:rFonts w:ascii="Times New Roman" w:hAnsi="Times New Roman" w:cs="Times New Roman"/>
          <w:sz w:val="24"/>
          <w:szCs w:val="24"/>
        </w:rPr>
        <w:t xml:space="preserve"> доходов и расходов и хозяйственных операций (для индивидуальных предпринимателей);</w:t>
      </w:r>
    </w:p>
    <w:p w:rsidR="005737DE" w:rsidRPr="00BA34E7" w:rsidRDefault="005737DE" w:rsidP="00BA34E7">
      <w:pPr>
        <w:widowControl/>
        <w:numPr>
          <w:ilvl w:val="1"/>
          <w:numId w:val="34"/>
        </w:numPr>
        <w:autoSpaceDE/>
        <w:autoSpaceDN/>
        <w:adjustRightInd/>
        <w:spacing w:after="120" w:line="360" w:lineRule="auto"/>
        <w:ind w:left="0"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заверенная организацией копия расшифровки к балансу за последний отчетный период строки 120 (оборотно-сальдовые ведомости по балансовым счетам 01,02).</w:t>
      </w:r>
    </w:p>
    <w:p w:rsidR="005737DE" w:rsidRPr="00BA34E7" w:rsidRDefault="005737DE" w:rsidP="00BA34E7">
      <w:pPr>
        <w:widowControl/>
        <w:numPr>
          <w:ilvl w:val="1"/>
          <w:numId w:val="34"/>
        </w:numPr>
        <w:autoSpaceDE/>
        <w:autoSpaceDN/>
        <w:adjustRightInd/>
        <w:spacing w:after="120" w:line="360" w:lineRule="auto"/>
        <w:ind w:left="0"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заверенная организацией копия уведомления ФНС о возможности применения упрощенной системы налогообложения (в случае ее применения контрагентом).</w:t>
      </w:r>
    </w:p>
    <w:p w:rsidR="005737DE" w:rsidRPr="00BA34E7" w:rsidRDefault="005737DE" w:rsidP="00BA34E7">
      <w:pPr>
        <w:widowControl/>
        <w:numPr>
          <w:ilvl w:val="1"/>
          <w:numId w:val="34"/>
        </w:numPr>
        <w:autoSpaceDE/>
        <w:autoSpaceDN/>
        <w:adjustRightInd/>
        <w:spacing w:after="120" w:line="360" w:lineRule="auto"/>
        <w:ind w:left="0"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заверенная организацией копия расчетов по начисленным и уплаченным страховым взносам на ОПС и ОСС за последний отчетный период с подтверждением о принятии в ФНС.</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заверенная организацией </w:t>
      </w:r>
      <w:r w:rsidRPr="00BA34E7">
        <w:rPr>
          <w:rFonts w:ascii="Times New Roman" w:hAnsi="Times New Roman" w:cs="Times New Roman"/>
          <w:color w:val="000000"/>
          <w:sz w:val="24"/>
          <w:szCs w:val="24"/>
        </w:rPr>
        <w:t xml:space="preserve">(индивидуальным предпринимателем) </w:t>
      </w:r>
      <w:r w:rsidRPr="00BA34E7">
        <w:rPr>
          <w:rFonts w:ascii="Times New Roman" w:hAnsi="Times New Roman" w:cs="Times New Roman"/>
          <w:sz w:val="24"/>
          <w:szCs w:val="24"/>
        </w:rPr>
        <w:t>копия действующего штатного расписания.</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5.2.7. Иные документы:</w:t>
      </w:r>
    </w:p>
    <w:p w:rsidR="005737DE" w:rsidRPr="00BA34E7" w:rsidRDefault="005737DE" w:rsidP="00BA34E7">
      <w:pPr>
        <w:numPr>
          <w:ilvl w:val="1"/>
          <w:numId w:val="34"/>
        </w:numPr>
        <w:autoSpaceDE/>
        <w:autoSpaceDN/>
        <w:adjustRightInd/>
        <w:spacing w:after="120" w:line="360" w:lineRule="auto"/>
        <w:ind w:left="0"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  заверенные организацией (индивидуальным предпринимателем) копии  действующих лицензии или свидетельства о допуске к выполнению работ </w:t>
      </w:r>
      <w:r w:rsidRPr="00BA34E7">
        <w:rPr>
          <w:rFonts w:ascii="Times New Roman" w:hAnsi="Times New Roman" w:cs="Times New Roman"/>
          <w:i/>
          <w:iCs/>
          <w:color w:val="000000"/>
          <w:sz w:val="24"/>
          <w:szCs w:val="24"/>
        </w:rPr>
        <w:t>(указывается в случаях, когда услуги или работы требуют наличия данных документов)</w:t>
      </w:r>
      <w:r w:rsidRPr="00BA34E7">
        <w:rPr>
          <w:rFonts w:ascii="Times New Roman" w:hAnsi="Times New Roman" w:cs="Times New Roman"/>
          <w:color w:val="000000"/>
          <w:sz w:val="24"/>
          <w:szCs w:val="24"/>
        </w:rPr>
        <w:t>;</w:t>
      </w:r>
    </w:p>
    <w:p w:rsidR="005737DE" w:rsidRPr="00BA34E7" w:rsidRDefault="005737DE" w:rsidP="00BA34E7">
      <w:pPr>
        <w:spacing w:after="120" w:line="360" w:lineRule="auto"/>
        <w:ind w:firstLine="709"/>
        <w:jc w:val="both"/>
        <w:rPr>
          <w:rFonts w:ascii="Times New Roman" w:hAnsi="Times New Roman" w:cs="Times New Roman"/>
          <w:i/>
          <w:iCs/>
          <w:color w:val="000000"/>
          <w:sz w:val="24"/>
          <w:szCs w:val="24"/>
        </w:rPr>
      </w:pPr>
      <w:r w:rsidRPr="00BA34E7">
        <w:rPr>
          <w:rFonts w:ascii="Times New Roman" w:hAnsi="Times New Roman" w:cs="Times New Roman"/>
          <w:color w:val="000000"/>
          <w:sz w:val="24"/>
          <w:szCs w:val="24"/>
        </w:rPr>
        <w:t xml:space="preserve">- заверенные организацией (индивидуальным предпринимателем) копии документов, подтверждающих, что участник открытого аукциона  является изготовителем продукции, либо имеет договорные отношения с изготовителем продукции (копии договоров, дилерских соглашений, сертификатов) </w:t>
      </w:r>
      <w:r w:rsidRPr="00BA34E7">
        <w:rPr>
          <w:rFonts w:ascii="Times New Roman" w:hAnsi="Times New Roman" w:cs="Times New Roman"/>
          <w:i/>
          <w:iCs/>
          <w:color w:val="000000"/>
          <w:sz w:val="24"/>
          <w:szCs w:val="24"/>
        </w:rPr>
        <w:t>–(указывается только для поставки товаров);</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 - дополнительная документация (указывается в случае необходимости).</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 -</w:t>
      </w:r>
      <w:r w:rsidRPr="00BA34E7">
        <w:rPr>
          <w:rFonts w:ascii="Times New Roman" w:hAnsi="Times New Roman" w:cs="Times New Roman"/>
          <w:b/>
          <w:bCs/>
          <w:color w:val="000000"/>
          <w:sz w:val="24"/>
          <w:szCs w:val="24"/>
        </w:rPr>
        <w:t xml:space="preserve"> </w:t>
      </w:r>
      <w:r w:rsidRPr="00BA34E7">
        <w:rPr>
          <w:rFonts w:ascii="Times New Roman" w:hAnsi="Times New Roman" w:cs="Times New Roman"/>
          <w:color w:val="000000"/>
          <w:sz w:val="24"/>
          <w:szCs w:val="24"/>
        </w:rPr>
        <w:t xml:space="preserve">нотариально заверенная копия договора простого товарищества, в случае участия в открытом аукционе нескольких юридических лиц (физических лиц, индивидуальных предпринимателей), выступающих на стороне одного участника открытого аукциона,  а также нотариально заверенное соглашение о его в случае его расторжения. </w:t>
      </w:r>
    </w:p>
    <w:p w:rsidR="005737DE" w:rsidRPr="00BA34E7" w:rsidRDefault="005737DE" w:rsidP="00BA34E7">
      <w:pPr>
        <w:spacing w:after="120" w:line="360" w:lineRule="auto"/>
        <w:ind w:firstLine="709"/>
        <w:jc w:val="both"/>
        <w:rPr>
          <w:rFonts w:ascii="Times New Roman" w:hAnsi="Times New Roman" w:cs="Times New Roman"/>
          <w:b/>
          <w:bCs/>
          <w:color w:val="000000"/>
          <w:sz w:val="24"/>
          <w:szCs w:val="24"/>
        </w:rPr>
      </w:pPr>
      <w:r w:rsidRPr="00BA34E7">
        <w:rPr>
          <w:rFonts w:ascii="Times New Roman" w:hAnsi="Times New Roman" w:cs="Times New Roman"/>
          <w:color w:val="000000"/>
          <w:sz w:val="24"/>
          <w:szCs w:val="24"/>
        </w:rPr>
        <w:t>Договор должен  быть составлен отдельно на каждый открытый аукцион. В договоре должно быть указано наименование организаций (сведения о физических лицах, индивидуальных предпринимателях), наименование открытого аукциона, в котором организации будут участвовать на стороне одного участника,  а также сведения об организации, которой передаются полномочия действовать от имени  указанных в соглашении участников открытого аукциона, в частности с правом подписания и подачи заявки, а также подписания договора.</w:t>
      </w:r>
    </w:p>
    <w:p w:rsidR="005737DE" w:rsidRPr="00BA34E7" w:rsidRDefault="005737DE" w:rsidP="00BA34E7">
      <w:pPr>
        <w:pStyle w:val="ConsNormal"/>
        <w:widowControl w:val="0"/>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5.2.8.  Форма №3 «Анкета участника».</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5.2.9. Форма №4 «Материально-технические ресурсы» (указывается в документации для выполнения работ, оказания услуг).</w:t>
      </w:r>
    </w:p>
    <w:p w:rsidR="005737DE" w:rsidRPr="00BA34E7" w:rsidRDefault="005737DE" w:rsidP="00BA34E7">
      <w:pPr>
        <w:pStyle w:val="ConsNormal"/>
        <w:widowControl w:val="0"/>
        <w:spacing w:after="120" w:line="360" w:lineRule="auto"/>
        <w:ind w:right="0" w:firstLine="709"/>
        <w:jc w:val="both"/>
        <w:rPr>
          <w:rFonts w:ascii="Times New Roman" w:hAnsi="Times New Roman" w:cs="Times New Roman"/>
          <w:color w:val="000000"/>
          <w:sz w:val="24"/>
          <w:szCs w:val="24"/>
        </w:rPr>
      </w:pPr>
      <w:r w:rsidRPr="00BA34E7">
        <w:rPr>
          <w:rFonts w:ascii="Times New Roman" w:hAnsi="Times New Roman" w:cs="Times New Roman"/>
          <w:sz w:val="24"/>
          <w:szCs w:val="24"/>
        </w:rPr>
        <w:t xml:space="preserve">5.2.10. Решение об одобрении или о совершении крупной сделки либо надлежащем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аукциона выполнение работ,  являющихся предметом договора является крупной сделкой, либо информационное письмо о том, что сделка не является крупной </w:t>
      </w:r>
      <w:r w:rsidRPr="00BA34E7">
        <w:rPr>
          <w:rFonts w:ascii="Times New Roman" w:hAnsi="Times New Roman" w:cs="Times New Roman"/>
          <w:color w:val="000000"/>
          <w:sz w:val="24"/>
          <w:szCs w:val="24"/>
        </w:rPr>
        <w:t>(в случае если в аукционе несколько лотов, то количество решений должно быть равно количеству лотов в аукционе).</w:t>
      </w:r>
    </w:p>
    <w:p w:rsidR="005737DE" w:rsidRPr="00BA34E7" w:rsidRDefault="005737DE" w:rsidP="00BA34E7">
      <w:pPr>
        <w:pStyle w:val="ConsNormal"/>
        <w:spacing w:after="120" w:line="360" w:lineRule="auto"/>
        <w:ind w:right="0"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5.2.11. Платежное поручение о внесении обеспечения заявки с отметкой банка о принятии или надлежащим образом заверенная копия.      </w:t>
      </w:r>
    </w:p>
    <w:p w:rsidR="005737DE" w:rsidRDefault="005737DE" w:rsidP="00BA34E7">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5.3. В случае отсутствия печати у участника  все подлежащие предоставлению документы должны быть заверены нотариально. </w:t>
      </w:r>
    </w:p>
    <w:p w:rsidR="005737DE" w:rsidRPr="00BA34E7" w:rsidRDefault="005737DE" w:rsidP="00BA34E7">
      <w:pPr>
        <w:spacing w:after="120" w:line="360" w:lineRule="auto"/>
        <w:ind w:firstLine="709"/>
        <w:jc w:val="both"/>
        <w:rPr>
          <w:rFonts w:ascii="Times New Roman" w:hAnsi="Times New Roman" w:cs="Times New Roman"/>
          <w:color w:val="000000"/>
          <w:sz w:val="24"/>
          <w:szCs w:val="24"/>
        </w:rPr>
      </w:pPr>
    </w:p>
    <w:p w:rsidR="005737DE" w:rsidRPr="00BA34E7" w:rsidRDefault="005737DE" w:rsidP="00BA34E7">
      <w:pPr>
        <w:tabs>
          <w:tab w:val="left" w:pos="567"/>
        </w:tabs>
        <w:spacing w:after="120" w:line="360" w:lineRule="auto"/>
        <w:jc w:val="center"/>
        <w:rPr>
          <w:rFonts w:ascii="Times New Roman" w:hAnsi="Times New Roman" w:cs="Times New Roman"/>
          <w:b/>
          <w:bCs/>
          <w:kern w:val="28"/>
          <w:sz w:val="28"/>
          <w:szCs w:val="28"/>
        </w:rPr>
      </w:pPr>
      <w:r w:rsidRPr="00BA34E7">
        <w:rPr>
          <w:rFonts w:ascii="Times New Roman" w:hAnsi="Times New Roman" w:cs="Times New Roman"/>
          <w:b/>
          <w:bCs/>
          <w:sz w:val="28"/>
          <w:szCs w:val="28"/>
        </w:rPr>
        <w:t xml:space="preserve">6. </w:t>
      </w:r>
      <w:r w:rsidRPr="00BA34E7">
        <w:rPr>
          <w:rFonts w:ascii="Times New Roman" w:hAnsi="Times New Roman" w:cs="Times New Roman"/>
          <w:b/>
          <w:bCs/>
          <w:kern w:val="28"/>
          <w:sz w:val="28"/>
          <w:szCs w:val="28"/>
        </w:rPr>
        <w:t>Требование о внесении денежных средств в качестве обеспечения заявки (обеспечение заявки)</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6.1. Участник представляет обеспечение заявки в размере: ____________________________.</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6.2. Участник перечисляет сумму, указанную в пункте 6 тома 2, в порядке, установленном томом 1, на счет  заказчика :</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Банковские реквизиты: </w:t>
      </w:r>
    </w:p>
    <w:p w:rsidR="005737DE" w:rsidRPr="00BA34E7" w:rsidRDefault="005737DE" w:rsidP="00BA34E7">
      <w:pPr>
        <w:pStyle w:val="ConsNormal"/>
        <w:tabs>
          <w:tab w:val="left" w:pos="900"/>
        </w:tabs>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6.3. Документ, подтверждающий внесение обеспечения заявки, должен содержать следующую информацию:</w:t>
      </w:r>
    </w:p>
    <w:p w:rsidR="005737DE" w:rsidRPr="00BA34E7" w:rsidRDefault="005737DE" w:rsidP="00BA34E7">
      <w:pPr>
        <w:pStyle w:val="ConsNormal"/>
        <w:tabs>
          <w:tab w:val="left" w:pos="900"/>
        </w:tabs>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В платежном документе в поле «Назначение платежа» указывается следующее:</w:t>
      </w:r>
    </w:p>
    <w:p w:rsidR="005737DE" w:rsidRDefault="005737DE" w:rsidP="00BA34E7">
      <w:pPr>
        <w:spacing w:after="120" w:line="360" w:lineRule="auto"/>
        <w:ind w:firstLine="709"/>
        <w:jc w:val="both"/>
        <w:rPr>
          <w:rFonts w:ascii="Times New Roman" w:hAnsi="Times New Roman" w:cs="Times New Roman"/>
          <w:i/>
          <w:iCs/>
          <w:sz w:val="24"/>
          <w:szCs w:val="24"/>
        </w:rPr>
      </w:pPr>
      <w:r w:rsidRPr="00BA34E7">
        <w:rPr>
          <w:rFonts w:ascii="Times New Roman" w:hAnsi="Times New Roman" w:cs="Times New Roman"/>
          <w:sz w:val="24"/>
          <w:szCs w:val="24"/>
        </w:rPr>
        <w:t xml:space="preserve"> «Целевые средства на обеспечение заявки по открытому аукциону на право заключения договора на </w:t>
      </w:r>
      <w:r w:rsidRPr="00BA34E7">
        <w:rPr>
          <w:rFonts w:ascii="Times New Roman" w:hAnsi="Times New Roman" w:cs="Times New Roman"/>
          <w:i/>
          <w:iCs/>
          <w:sz w:val="24"/>
          <w:szCs w:val="24"/>
        </w:rPr>
        <w:t>____________________________ (предмет аукциона указывается в точном соответствии с названием открытого аукциона)».</w:t>
      </w:r>
    </w:p>
    <w:p w:rsidR="005737DE" w:rsidRPr="00BA34E7" w:rsidRDefault="005737DE" w:rsidP="00BA34E7">
      <w:pPr>
        <w:spacing w:after="120" w:line="360" w:lineRule="auto"/>
        <w:ind w:firstLine="709"/>
        <w:jc w:val="both"/>
        <w:rPr>
          <w:rFonts w:ascii="Times New Roman" w:hAnsi="Times New Roman" w:cs="Times New Roman"/>
          <w:sz w:val="24"/>
          <w:szCs w:val="24"/>
        </w:rPr>
      </w:pPr>
    </w:p>
    <w:p w:rsidR="005737DE" w:rsidRPr="00BA34E7" w:rsidRDefault="005737DE" w:rsidP="00BA34E7">
      <w:pPr>
        <w:tabs>
          <w:tab w:val="left" w:pos="567"/>
        </w:tabs>
        <w:spacing w:after="120" w:line="360" w:lineRule="auto"/>
        <w:jc w:val="center"/>
        <w:rPr>
          <w:rFonts w:ascii="Times New Roman" w:hAnsi="Times New Roman" w:cs="Times New Roman"/>
          <w:b/>
          <w:bCs/>
          <w:sz w:val="28"/>
          <w:szCs w:val="28"/>
        </w:rPr>
      </w:pPr>
      <w:r w:rsidRPr="00BA34E7">
        <w:rPr>
          <w:rFonts w:ascii="Times New Roman" w:hAnsi="Times New Roman" w:cs="Times New Roman"/>
          <w:b/>
          <w:bCs/>
          <w:sz w:val="28"/>
          <w:szCs w:val="28"/>
        </w:rPr>
        <w:t>7. Требование об обеспечении договора</w:t>
      </w:r>
    </w:p>
    <w:p w:rsidR="005737DE" w:rsidRPr="00BA34E7" w:rsidRDefault="005737DE" w:rsidP="00BA34E7">
      <w:pPr>
        <w:pStyle w:val="ConsNormal"/>
        <w:spacing w:after="120" w:line="360" w:lineRule="auto"/>
        <w:ind w:right="0" w:firstLine="709"/>
        <w:jc w:val="both"/>
        <w:rPr>
          <w:rFonts w:ascii="Times New Roman" w:hAnsi="Times New Roman" w:cs="Times New Roman"/>
          <w:i/>
          <w:iCs/>
          <w:color w:val="000000"/>
          <w:sz w:val="24"/>
          <w:szCs w:val="24"/>
        </w:rPr>
      </w:pPr>
      <w:r w:rsidRPr="00BA34E7">
        <w:rPr>
          <w:rFonts w:ascii="Times New Roman" w:hAnsi="Times New Roman" w:cs="Times New Roman"/>
          <w:color w:val="000000"/>
          <w:sz w:val="24"/>
          <w:szCs w:val="24"/>
        </w:rPr>
        <w:t>7.1. Обеспечение договора</w:t>
      </w:r>
      <w:r w:rsidRPr="00BA34E7">
        <w:rPr>
          <w:rFonts w:ascii="Times New Roman" w:hAnsi="Times New Roman" w:cs="Times New Roman"/>
          <w:i/>
          <w:iCs/>
          <w:color w:val="000000"/>
          <w:sz w:val="24"/>
          <w:szCs w:val="24"/>
        </w:rPr>
        <w:t>:___________________(установлено/не установлено)</w:t>
      </w:r>
    </w:p>
    <w:p w:rsidR="005737DE" w:rsidRPr="00BA34E7" w:rsidRDefault="005737DE" w:rsidP="00BA34E7">
      <w:pPr>
        <w:pStyle w:val="ConsNormal"/>
        <w:spacing w:after="120" w:line="360" w:lineRule="auto"/>
        <w:ind w:right="0" w:firstLine="709"/>
        <w:jc w:val="both"/>
        <w:rPr>
          <w:rFonts w:ascii="Times New Roman" w:hAnsi="Times New Roman" w:cs="Times New Roman"/>
          <w:i/>
          <w:iCs/>
          <w:color w:val="000000"/>
          <w:sz w:val="24"/>
          <w:szCs w:val="24"/>
        </w:rPr>
      </w:pPr>
      <w:r w:rsidRPr="00BA34E7">
        <w:rPr>
          <w:rFonts w:ascii="Times New Roman" w:hAnsi="Times New Roman" w:cs="Times New Roman"/>
          <w:color w:val="000000"/>
          <w:sz w:val="24"/>
          <w:szCs w:val="24"/>
        </w:rPr>
        <w:t>7.2.</w:t>
      </w:r>
      <w:r w:rsidRPr="00BA34E7">
        <w:rPr>
          <w:rFonts w:ascii="Times New Roman" w:hAnsi="Times New Roman" w:cs="Times New Roman"/>
          <w:i/>
          <w:iCs/>
          <w:color w:val="000000"/>
          <w:sz w:val="24"/>
          <w:szCs w:val="24"/>
        </w:rPr>
        <w:t xml:space="preserve">  </w:t>
      </w:r>
      <w:r w:rsidRPr="00BA34E7">
        <w:rPr>
          <w:rFonts w:ascii="Times New Roman" w:hAnsi="Times New Roman" w:cs="Times New Roman"/>
          <w:sz w:val="24"/>
          <w:szCs w:val="24"/>
        </w:rPr>
        <w:t>Участник вносит обеспечение договора  в порядке, установленном томом 1, на счет  _______.</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7.3. Участник вправе внести обеспечение договора путем перечисления денежных средств в размере__________________на счет заказчика в соответствии со следующими реквизитами:</w:t>
      </w:r>
    </w:p>
    <w:p w:rsidR="005737DE" w:rsidRPr="00BA34E7" w:rsidRDefault="005737DE" w:rsidP="00BA34E7">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Банковские реквизиты: </w:t>
      </w:r>
    </w:p>
    <w:p w:rsidR="005737DE" w:rsidRPr="00BA34E7" w:rsidRDefault="005737DE" w:rsidP="00BA34E7">
      <w:pPr>
        <w:pStyle w:val="ConsNormal"/>
        <w:tabs>
          <w:tab w:val="left" w:pos="900"/>
        </w:tabs>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Документ, подтверждающий внесение обеспечения договора, должен содержать следующую информацию:</w:t>
      </w:r>
    </w:p>
    <w:p w:rsidR="005737DE" w:rsidRPr="00BA34E7" w:rsidRDefault="005737DE" w:rsidP="00BA34E7">
      <w:pPr>
        <w:pStyle w:val="ConsNormal"/>
        <w:tabs>
          <w:tab w:val="left" w:pos="900"/>
        </w:tabs>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В платежном документе в поле «Назначение платежа» указывается следующее:</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 «Целевые средства на обеспечение договора  по открытому аукциону на право заключения договора на ______________________________</w:t>
      </w:r>
      <w:r w:rsidRPr="00BA34E7">
        <w:rPr>
          <w:rFonts w:ascii="Times New Roman" w:hAnsi="Times New Roman" w:cs="Times New Roman"/>
          <w:i/>
          <w:iCs/>
          <w:sz w:val="24"/>
          <w:szCs w:val="24"/>
        </w:rPr>
        <w:t>(предмет аукциона указывается в точном соответствии с названием открытого аукциона)</w:t>
      </w:r>
      <w:r w:rsidRPr="00BA34E7">
        <w:rPr>
          <w:rFonts w:ascii="Times New Roman" w:hAnsi="Times New Roman" w:cs="Times New Roman"/>
          <w:sz w:val="24"/>
          <w:szCs w:val="24"/>
        </w:rPr>
        <w:t>».</w:t>
      </w:r>
    </w:p>
    <w:p w:rsidR="005737DE" w:rsidRPr="00BA34E7" w:rsidRDefault="005737DE" w:rsidP="00BA34E7">
      <w:pPr>
        <w:pStyle w:val="BodyText2"/>
        <w:tabs>
          <w:tab w:val="left" w:pos="567"/>
        </w:tabs>
        <w:spacing w:line="360" w:lineRule="auto"/>
        <w:jc w:val="center"/>
        <w:rPr>
          <w:rFonts w:cs="Arial"/>
          <w:b/>
          <w:bCs/>
          <w:sz w:val="28"/>
          <w:szCs w:val="28"/>
        </w:rPr>
      </w:pPr>
      <w:r>
        <w:rPr>
          <w:rFonts w:cs="Arial"/>
          <w:b/>
          <w:bCs/>
          <w:sz w:val="28"/>
          <w:szCs w:val="28"/>
        </w:rPr>
        <w:t xml:space="preserve">8. </w:t>
      </w:r>
      <w:r w:rsidRPr="00BA34E7">
        <w:rPr>
          <w:rFonts w:cs="Arial"/>
          <w:b/>
          <w:bCs/>
          <w:sz w:val="28"/>
          <w:szCs w:val="28"/>
        </w:rPr>
        <w:t>Закупочная комиссия</w:t>
      </w:r>
    </w:p>
    <w:p w:rsidR="005737DE" w:rsidRDefault="005737DE" w:rsidP="00BA34E7">
      <w:pPr>
        <w:pStyle w:val="BodyText2"/>
        <w:spacing w:line="360" w:lineRule="auto"/>
        <w:ind w:firstLine="709"/>
        <w:jc w:val="both"/>
        <w:rPr>
          <w:rFonts w:cs="Arial"/>
          <w:sz w:val="24"/>
          <w:szCs w:val="24"/>
        </w:rPr>
      </w:pPr>
      <w:r w:rsidRPr="00BA34E7">
        <w:rPr>
          <w:rFonts w:cs="Arial"/>
          <w:sz w:val="24"/>
          <w:szCs w:val="24"/>
        </w:rPr>
        <w:t xml:space="preserve">Закупочной комиссией для настоящего аукциона является закупочная комиссия, назначенная приказом Заказчика. </w:t>
      </w:r>
    </w:p>
    <w:p w:rsidR="005737DE" w:rsidRPr="00BA34E7" w:rsidRDefault="005737DE" w:rsidP="00BA34E7">
      <w:pPr>
        <w:pStyle w:val="BodyText2"/>
        <w:spacing w:line="360" w:lineRule="auto"/>
        <w:ind w:firstLine="709"/>
        <w:jc w:val="both"/>
        <w:rPr>
          <w:rFonts w:cs="Arial"/>
          <w:sz w:val="24"/>
          <w:szCs w:val="24"/>
        </w:rPr>
      </w:pPr>
    </w:p>
    <w:p w:rsidR="005737DE" w:rsidRPr="00BA34E7" w:rsidRDefault="005737DE" w:rsidP="00BA34E7">
      <w:pPr>
        <w:tabs>
          <w:tab w:val="left" w:pos="567"/>
        </w:tabs>
        <w:spacing w:after="120"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9. </w:t>
      </w:r>
      <w:r w:rsidRPr="00BA34E7">
        <w:rPr>
          <w:rFonts w:ascii="Times New Roman" w:hAnsi="Times New Roman" w:cs="Times New Roman"/>
          <w:b/>
          <w:bCs/>
          <w:sz w:val="28"/>
          <w:szCs w:val="28"/>
        </w:rPr>
        <w:t xml:space="preserve">Порядок, место и дата начала и окончания подачи заявок. Время, место и дата </w:t>
      </w:r>
      <w:r>
        <w:rPr>
          <w:rFonts w:ascii="Times New Roman" w:hAnsi="Times New Roman" w:cs="Times New Roman"/>
          <w:b/>
          <w:bCs/>
          <w:sz w:val="28"/>
          <w:szCs w:val="28"/>
        </w:rPr>
        <w:t xml:space="preserve">рассмотрения аукционных заявок </w:t>
      </w:r>
      <w:r w:rsidRPr="00BA34E7">
        <w:rPr>
          <w:rFonts w:ascii="Times New Roman" w:hAnsi="Times New Roman" w:cs="Times New Roman"/>
          <w:b/>
          <w:bCs/>
          <w:sz w:val="28"/>
          <w:szCs w:val="28"/>
        </w:rPr>
        <w:t>участников открытого аукциона и принят</w:t>
      </w:r>
      <w:r>
        <w:rPr>
          <w:rFonts w:ascii="Times New Roman" w:hAnsi="Times New Roman" w:cs="Times New Roman"/>
          <w:b/>
          <w:bCs/>
          <w:sz w:val="28"/>
          <w:szCs w:val="28"/>
        </w:rPr>
        <w:t xml:space="preserve">ия решения о допуске/недопуске </w:t>
      </w:r>
      <w:r w:rsidRPr="00BA34E7">
        <w:rPr>
          <w:rFonts w:ascii="Times New Roman" w:hAnsi="Times New Roman" w:cs="Times New Roman"/>
          <w:b/>
          <w:bCs/>
          <w:sz w:val="28"/>
          <w:szCs w:val="28"/>
        </w:rPr>
        <w:t>участников до участия  в аукционе.  Время, место и дата  проведения открытого аукциона и подведения итогов открытого аукциона</w:t>
      </w:r>
    </w:p>
    <w:p w:rsidR="005737DE" w:rsidRPr="00BA34E7" w:rsidRDefault="005737DE" w:rsidP="00BA34E7">
      <w:pPr>
        <w:pStyle w:val="BodyTextIndent"/>
        <w:spacing w:line="360" w:lineRule="auto"/>
        <w:ind w:left="0" w:firstLine="709"/>
        <w:jc w:val="both"/>
        <w:rPr>
          <w:rFonts w:ascii="Times New Roman" w:hAnsi="Times New Roman" w:cs="Times New Roman"/>
          <w:color w:val="000000"/>
          <w:sz w:val="24"/>
          <w:szCs w:val="24"/>
        </w:rPr>
      </w:pPr>
      <w:r w:rsidRPr="00BA34E7">
        <w:rPr>
          <w:rFonts w:ascii="Times New Roman" w:hAnsi="Times New Roman" w:cs="Times New Roman"/>
          <w:sz w:val="24"/>
          <w:szCs w:val="24"/>
        </w:rPr>
        <w:t>9.1. Заявки должны быть доставлены участниками по адресу: ________________</w:t>
      </w:r>
      <w:r w:rsidRPr="00BA34E7">
        <w:rPr>
          <w:rFonts w:ascii="Times New Roman" w:hAnsi="Times New Roman" w:cs="Times New Roman"/>
          <w:color w:val="000000"/>
          <w:sz w:val="24"/>
          <w:szCs w:val="24"/>
        </w:rPr>
        <w:t>. Заявка должна быть вручена _________________. Контактные телефоны: _______________________. Для связи с сотрудником по местному номеру можно воспользоваться телефонным аппаратом, находящимся на проходной. Заявки также могут быть направлены в адрес заказчика _____________</w:t>
      </w:r>
      <w:r w:rsidRPr="00BA34E7">
        <w:rPr>
          <w:rFonts w:ascii="Times New Roman" w:hAnsi="Times New Roman" w:cs="Times New Roman"/>
          <w:sz w:val="24"/>
          <w:szCs w:val="24"/>
        </w:rPr>
        <w:t xml:space="preserve">по почте. </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 xml:space="preserve">9.2. Заявки на участие в аукционе могут подаваться с момента опубликования </w:t>
      </w:r>
      <w:r w:rsidRPr="00BA34E7">
        <w:rPr>
          <w:rFonts w:ascii="Times New Roman" w:hAnsi="Times New Roman" w:cs="Times New Roman"/>
          <w:color w:val="000000"/>
          <w:sz w:val="24"/>
          <w:szCs w:val="24"/>
        </w:rPr>
        <w:t>на официальном сайте и официальном сайте метрополитена</w:t>
      </w:r>
      <w:r w:rsidRPr="00BA34E7">
        <w:rPr>
          <w:rFonts w:ascii="Times New Roman" w:hAnsi="Times New Roman" w:cs="Times New Roman"/>
          <w:sz w:val="24"/>
          <w:szCs w:val="24"/>
        </w:rPr>
        <w:t>. Дата окончания срока подачи заявок _____________.</w:t>
      </w:r>
    </w:p>
    <w:p w:rsidR="005737DE" w:rsidRPr="00BA34E7" w:rsidRDefault="005737DE" w:rsidP="00BA34E7">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color w:val="000000"/>
          <w:sz w:val="24"/>
          <w:szCs w:val="24"/>
        </w:rPr>
        <w:t xml:space="preserve">9.3. Время, место и дата рассмотрения аукционных заявок  участников открытого аукциона и принятия решения о допуске/недопуске  участников до участия  в аукционе: </w:t>
      </w:r>
      <w:r w:rsidRPr="00BA34E7">
        <w:rPr>
          <w:rFonts w:ascii="Times New Roman" w:hAnsi="Times New Roman" w:cs="Times New Roman"/>
          <w:sz w:val="24"/>
          <w:szCs w:val="24"/>
        </w:rPr>
        <w:t>_____________________________(адрес), в _____ч. _____ мин. «_____» ______________ года.</w:t>
      </w:r>
    </w:p>
    <w:p w:rsidR="005737DE" w:rsidRPr="00BA34E7" w:rsidRDefault="005737DE" w:rsidP="0029256A">
      <w:pPr>
        <w:spacing w:after="120" w:line="360" w:lineRule="auto"/>
        <w:ind w:firstLine="709"/>
        <w:jc w:val="both"/>
        <w:rPr>
          <w:rFonts w:ascii="Times New Roman" w:hAnsi="Times New Roman" w:cs="Times New Roman"/>
          <w:sz w:val="24"/>
          <w:szCs w:val="24"/>
        </w:rPr>
      </w:pPr>
      <w:r w:rsidRPr="00BA34E7">
        <w:rPr>
          <w:rFonts w:ascii="Times New Roman" w:hAnsi="Times New Roman" w:cs="Times New Roman"/>
          <w:sz w:val="24"/>
          <w:szCs w:val="24"/>
        </w:rPr>
        <w:t>9.4. Время, место и дата  проведения открытого аукциона и подведения итогов открытого аукциона _________________________________(адрес), в _____ч. _____ мин. «_____» ______________ года.</w:t>
      </w:r>
    </w:p>
    <w:p w:rsidR="005737DE" w:rsidRPr="00BA34E7" w:rsidRDefault="005737DE" w:rsidP="0029256A">
      <w:pPr>
        <w:keepNext/>
        <w:widowControl/>
        <w:autoSpaceDE/>
        <w:autoSpaceDN/>
        <w:adjustRightInd/>
        <w:spacing w:after="120" w:line="360" w:lineRule="auto"/>
        <w:ind w:firstLine="709"/>
        <w:jc w:val="center"/>
        <w:rPr>
          <w:rFonts w:ascii="Times New Roman" w:hAnsi="Times New Roman" w:cs="Times New Roman"/>
          <w:b/>
          <w:bCs/>
          <w:sz w:val="32"/>
          <w:szCs w:val="32"/>
        </w:rPr>
      </w:pPr>
      <w:r w:rsidRPr="00BA34E7">
        <w:rPr>
          <w:rFonts w:ascii="Times New Roman" w:hAnsi="Times New Roman" w:cs="Times New Roman"/>
          <w:color w:val="000000"/>
          <w:sz w:val="24"/>
          <w:szCs w:val="24"/>
        </w:rPr>
        <w:br w:type="page"/>
      </w:r>
      <w:r w:rsidRPr="00BA34E7">
        <w:rPr>
          <w:rFonts w:ascii="Times New Roman" w:hAnsi="Times New Roman" w:cs="Times New Roman"/>
          <w:b/>
          <w:bCs/>
          <w:sz w:val="32"/>
          <w:szCs w:val="32"/>
        </w:rPr>
        <w:t>Том 3 АУКЦИОННОЙ ДОКУМЕНТАЦИИ</w:t>
      </w:r>
    </w:p>
    <w:p w:rsidR="005737DE" w:rsidRPr="00BA34E7" w:rsidRDefault="005737DE" w:rsidP="00CF6E7B">
      <w:pPr>
        <w:keepNext/>
        <w:widowControl/>
        <w:autoSpaceDE/>
        <w:autoSpaceDN/>
        <w:adjustRightInd/>
        <w:spacing w:after="120" w:line="288" w:lineRule="auto"/>
        <w:jc w:val="center"/>
        <w:rPr>
          <w:rFonts w:ascii="Times New Roman" w:hAnsi="Times New Roman" w:cs="Times New Roman"/>
          <w:b/>
          <w:bCs/>
          <w:sz w:val="32"/>
          <w:szCs w:val="32"/>
          <w:u w:val="single"/>
        </w:rPr>
      </w:pPr>
      <w:r w:rsidRPr="00BA34E7">
        <w:rPr>
          <w:rFonts w:ascii="Times New Roman" w:hAnsi="Times New Roman" w:cs="Times New Roman"/>
          <w:b/>
          <w:bCs/>
          <w:sz w:val="32"/>
          <w:szCs w:val="32"/>
          <w:u w:val="single"/>
        </w:rPr>
        <w:t xml:space="preserve">Техническое задание (задание на проектирование, </w:t>
      </w:r>
    </w:p>
    <w:p w:rsidR="005737DE" w:rsidRPr="00BA34E7" w:rsidRDefault="005737DE" w:rsidP="00CF6E7B">
      <w:pPr>
        <w:keepNext/>
        <w:widowControl/>
        <w:autoSpaceDE/>
        <w:autoSpaceDN/>
        <w:adjustRightInd/>
        <w:spacing w:after="120" w:line="288" w:lineRule="auto"/>
        <w:jc w:val="center"/>
        <w:rPr>
          <w:rFonts w:ascii="Times New Roman" w:hAnsi="Times New Roman" w:cs="Times New Roman"/>
          <w:b/>
          <w:bCs/>
          <w:sz w:val="32"/>
          <w:szCs w:val="32"/>
          <w:u w:val="single"/>
        </w:rPr>
      </w:pPr>
      <w:r w:rsidRPr="00BA34E7">
        <w:rPr>
          <w:rFonts w:ascii="Times New Roman" w:hAnsi="Times New Roman" w:cs="Times New Roman"/>
          <w:b/>
          <w:bCs/>
          <w:sz w:val="32"/>
          <w:szCs w:val="32"/>
          <w:u w:val="single"/>
        </w:rPr>
        <w:t xml:space="preserve">технические требования) </w:t>
      </w:r>
    </w:p>
    <w:p w:rsidR="005737DE" w:rsidRPr="00BA34E7" w:rsidRDefault="005737DE" w:rsidP="008637CF">
      <w:pPr>
        <w:pStyle w:val="30"/>
        <w:numPr>
          <w:ilvl w:val="0"/>
          <w:numId w:val="0"/>
        </w:numPr>
        <w:spacing w:line="288" w:lineRule="auto"/>
        <w:ind w:right="720" w:firstLine="540"/>
        <w:jc w:val="center"/>
        <w:rPr>
          <w:rFonts w:cs="Arial"/>
          <w:sz w:val="28"/>
          <w:szCs w:val="28"/>
        </w:rPr>
      </w:pPr>
    </w:p>
    <w:p w:rsidR="005737DE" w:rsidRPr="00BA34E7" w:rsidRDefault="005737DE" w:rsidP="00BA34E7">
      <w:pPr>
        <w:pStyle w:val="Heading1"/>
        <w:spacing w:line="288" w:lineRule="auto"/>
        <w:ind w:right="720"/>
        <w:rPr>
          <w:rFonts w:ascii="Times New Roman" w:hAnsi="Times New Roman" w:cs="Times New Roman"/>
          <w:sz w:val="32"/>
          <w:szCs w:val="32"/>
        </w:rPr>
      </w:pPr>
      <w:r>
        <w:rPr>
          <w:rFonts w:ascii="Times New Roman" w:hAnsi="Times New Roman" w:cs="Times New Roman"/>
          <w:b w:val="0"/>
          <w:bCs w:val="0"/>
        </w:rPr>
        <w:br w:type="page"/>
      </w:r>
      <w:r w:rsidRPr="00BA34E7">
        <w:rPr>
          <w:rFonts w:ascii="Times New Roman" w:hAnsi="Times New Roman" w:cs="Times New Roman"/>
          <w:sz w:val="32"/>
          <w:szCs w:val="32"/>
        </w:rPr>
        <w:t xml:space="preserve">Том 4 АУКЦИОННОЙ ДОКУМЕНТАЦИИ </w:t>
      </w:r>
    </w:p>
    <w:p w:rsidR="005737DE" w:rsidRPr="00BA34E7" w:rsidRDefault="005737DE" w:rsidP="00CF6E7B">
      <w:pPr>
        <w:keepNext/>
        <w:widowControl/>
        <w:autoSpaceDE/>
        <w:autoSpaceDN/>
        <w:adjustRightInd/>
        <w:spacing w:before="240" w:after="120" w:line="288" w:lineRule="auto"/>
        <w:jc w:val="center"/>
        <w:rPr>
          <w:rFonts w:ascii="Times New Roman" w:hAnsi="Times New Roman" w:cs="Times New Roman"/>
          <w:b/>
          <w:bCs/>
          <w:sz w:val="32"/>
          <w:szCs w:val="32"/>
          <w:u w:val="single"/>
        </w:rPr>
      </w:pPr>
      <w:r w:rsidRPr="00BA34E7">
        <w:rPr>
          <w:rFonts w:ascii="Times New Roman" w:hAnsi="Times New Roman" w:cs="Times New Roman"/>
          <w:b/>
          <w:bCs/>
          <w:sz w:val="32"/>
          <w:szCs w:val="32"/>
          <w:u w:val="single"/>
        </w:rPr>
        <w:t>Проект договора</w:t>
      </w:r>
    </w:p>
    <w:p w:rsidR="005737DE" w:rsidRPr="00BA34E7" w:rsidRDefault="005737DE" w:rsidP="0029256A">
      <w:pPr>
        <w:pStyle w:val="Heading1"/>
        <w:spacing w:before="0" w:after="120" w:line="360" w:lineRule="auto"/>
        <w:rPr>
          <w:rFonts w:ascii="Times New Roman" w:hAnsi="Times New Roman" w:cs="Times New Roman"/>
        </w:rPr>
      </w:pPr>
      <w:r w:rsidRPr="00BA34E7">
        <w:rPr>
          <w:rFonts w:ascii="Times New Roman" w:hAnsi="Times New Roman" w:cs="Times New Roman"/>
          <w:b w:val="0"/>
          <w:bCs w:val="0"/>
          <w:sz w:val="32"/>
          <w:szCs w:val="32"/>
          <w:u w:val="single"/>
        </w:rPr>
        <w:br w:type="page"/>
      </w:r>
      <w:r w:rsidRPr="00BA34E7">
        <w:rPr>
          <w:rFonts w:ascii="Times New Roman" w:hAnsi="Times New Roman" w:cs="Times New Roman"/>
        </w:rPr>
        <w:t xml:space="preserve">1. Форма «Аукционное предложение» </w:t>
      </w:r>
    </w:p>
    <w:p w:rsidR="005737DE" w:rsidRPr="00BA34E7" w:rsidRDefault="005737DE" w:rsidP="0029256A">
      <w:pPr>
        <w:pStyle w:val="Heading1"/>
        <w:spacing w:before="0" w:after="120" w:line="360" w:lineRule="auto"/>
        <w:rPr>
          <w:rFonts w:ascii="Times New Roman" w:hAnsi="Times New Roman" w:cs="Times New Roman"/>
        </w:rPr>
      </w:pPr>
      <w:r w:rsidRPr="00BA34E7">
        <w:rPr>
          <w:rFonts w:ascii="Times New Roman" w:hAnsi="Times New Roman" w:cs="Times New Roman"/>
        </w:rPr>
        <w:t>для участия в аукционе ______ (</w:t>
      </w:r>
      <w:r w:rsidRPr="00BA34E7">
        <w:rPr>
          <w:rFonts w:ascii="Times New Roman" w:hAnsi="Times New Roman" w:cs="Times New Roman"/>
          <w:i/>
          <w:iCs/>
        </w:rPr>
        <w:t>указать наименование аукциона</w:t>
      </w:r>
      <w:r w:rsidRPr="00BA34E7">
        <w:rPr>
          <w:rFonts w:ascii="Times New Roman" w:hAnsi="Times New Roman" w:cs="Times New Roman"/>
        </w:rPr>
        <w:t>)</w:t>
      </w:r>
    </w:p>
    <w:p w:rsidR="005737DE" w:rsidRPr="00BA34E7" w:rsidRDefault="005737DE" w:rsidP="0029256A">
      <w:pPr>
        <w:widowControl/>
        <w:spacing w:after="120" w:line="360" w:lineRule="auto"/>
        <w:ind w:firstLine="709"/>
        <w:jc w:val="both"/>
        <w:rPr>
          <w:rFonts w:ascii="Times New Roman" w:hAnsi="Times New Roman" w:cs="Times New Roman"/>
          <w:b/>
          <w:bCs/>
          <w:sz w:val="28"/>
          <w:szCs w:val="28"/>
        </w:rPr>
      </w:pPr>
    </w:p>
    <w:p w:rsidR="005737DE" w:rsidRPr="00BA34E7" w:rsidRDefault="005737DE" w:rsidP="0029256A">
      <w:pPr>
        <w:pStyle w:val="ConsNormal"/>
        <w:spacing w:after="120" w:line="360" w:lineRule="auto"/>
        <w:ind w:right="0" w:firstLine="709"/>
        <w:jc w:val="both"/>
        <w:rPr>
          <w:rFonts w:ascii="Times New Roman" w:hAnsi="Times New Roman" w:cs="Times New Roman"/>
          <w:sz w:val="24"/>
          <w:szCs w:val="24"/>
        </w:rPr>
      </w:pPr>
      <w:r w:rsidRPr="00BA34E7">
        <w:rPr>
          <w:rFonts w:ascii="Times New Roman" w:hAnsi="Times New Roman" w:cs="Times New Roman"/>
          <w:sz w:val="24"/>
          <w:szCs w:val="24"/>
        </w:rPr>
        <w:t>1. Участник:</w:t>
      </w:r>
    </w:p>
    <w:p w:rsidR="005737DE" w:rsidRPr="00BA34E7" w:rsidRDefault="005737DE" w:rsidP="00CF6E7B">
      <w:pPr>
        <w:pStyle w:val="ConsNormal"/>
        <w:ind w:right="0"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9"/>
        <w:gridCol w:w="2112"/>
      </w:tblGrid>
      <w:tr w:rsidR="005737DE" w:rsidRPr="00BA34E7">
        <w:trPr>
          <w:trHeight w:val="825"/>
        </w:trPr>
        <w:tc>
          <w:tcPr>
            <w:tcW w:w="7459" w:type="dxa"/>
          </w:tcPr>
          <w:p w:rsidR="005737DE" w:rsidRPr="00020FB9" w:rsidRDefault="005737DE" w:rsidP="00020FB9">
            <w:pPr>
              <w:pStyle w:val="ConsNormal"/>
              <w:ind w:right="0" w:firstLine="0"/>
              <w:jc w:val="both"/>
              <w:rPr>
                <w:rFonts w:ascii="Times New Roman" w:hAnsi="Times New Roman" w:cs="Times New Roman"/>
                <w:sz w:val="24"/>
                <w:szCs w:val="24"/>
              </w:rPr>
            </w:pPr>
            <w:r w:rsidRPr="00020FB9">
              <w:rPr>
                <w:rFonts w:ascii="Times New Roman" w:hAnsi="Times New Roman" w:cs="Times New Roman"/>
                <w:sz w:val="24"/>
                <w:szCs w:val="24"/>
              </w:rPr>
              <w:t>1.1 Наименование и сведения об организационно-правовой форме</w:t>
            </w:r>
          </w:p>
        </w:tc>
        <w:tc>
          <w:tcPr>
            <w:tcW w:w="2112" w:type="dxa"/>
          </w:tcPr>
          <w:p w:rsidR="005737DE" w:rsidRPr="00020FB9" w:rsidRDefault="005737DE" w:rsidP="00020FB9">
            <w:pPr>
              <w:pStyle w:val="ConsNormal"/>
              <w:ind w:right="0" w:firstLine="0"/>
              <w:jc w:val="both"/>
              <w:rPr>
                <w:rFonts w:ascii="Times New Roman" w:hAnsi="Times New Roman" w:cs="Times New Roman"/>
                <w:sz w:val="24"/>
                <w:szCs w:val="24"/>
              </w:rPr>
            </w:pPr>
          </w:p>
        </w:tc>
      </w:tr>
      <w:tr w:rsidR="005737DE" w:rsidRPr="00BA34E7">
        <w:trPr>
          <w:trHeight w:val="825"/>
        </w:trPr>
        <w:tc>
          <w:tcPr>
            <w:tcW w:w="7459" w:type="dxa"/>
          </w:tcPr>
          <w:p w:rsidR="005737DE" w:rsidRPr="00020FB9" w:rsidRDefault="005737DE" w:rsidP="00020FB9">
            <w:pPr>
              <w:pStyle w:val="ConsNormal"/>
              <w:ind w:right="0" w:firstLine="0"/>
              <w:jc w:val="both"/>
              <w:rPr>
                <w:rFonts w:ascii="Times New Roman" w:hAnsi="Times New Roman" w:cs="Times New Roman"/>
                <w:sz w:val="24"/>
                <w:szCs w:val="24"/>
              </w:rPr>
            </w:pPr>
            <w:r w:rsidRPr="00020FB9">
              <w:rPr>
                <w:rFonts w:ascii="Times New Roman" w:hAnsi="Times New Roman" w:cs="Times New Roman"/>
                <w:sz w:val="24"/>
                <w:szCs w:val="24"/>
              </w:rPr>
              <w:t xml:space="preserve">1.2 Почтовый адрес         </w:t>
            </w:r>
          </w:p>
        </w:tc>
        <w:tc>
          <w:tcPr>
            <w:tcW w:w="2112" w:type="dxa"/>
          </w:tcPr>
          <w:p w:rsidR="005737DE" w:rsidRPr="00020FB9" w:rsidRDefault="005737DE" w:rsidP="00020FB9">
            <w:pPr>
              <w:pStyle w:val="ConsNormal"/>
              <w:ind w:right="0" w:firstLine="0"/>
              <w:jc w:val="both"/>
              <w:rPr>
                <w:rFonts w:ascii="Times New Roman" w:hAnsi="Times New Roman" w:cs="Times New Roman"/>
                <w:sz w:val="24"/>
                <w:szCs w:val="24"/>
              </w:rPr>
            </w:pPr>
          </w:p>
        </w:tc>
      </w:tr>
      <w:tr w:rsidR="005737DE" w:rsidRPr="00BA34E7">
        <w:trPr>
          <w:trHeight w:val="825"/>
        </w:trPr>
        <w:tc>
          <w:tcPr>
            <w:tcW w:w="7459" w:type="dxa"/>
          </w:tcPr>
          <w:p w:rsidR="005737DE" w:rsidRPr="00020FB9" w:rsidRDefault="005737DE" w:rsidP="00020FB9">
            <w:pPr>
              <w:pStyle w:val="ConsNormal"/>
              <w:ind w:right="0" w:firstLine="0"/>
              <w:jc w:val="both"/>
              <w:rPr>
                <w:rFonts w:ascii="Times New Roman" w:hAnsi="Times New Roman" w:cs="Times New Roman"/>
                <w:sz w:val="24"/>
                <w:szCs w:val="24"/>
              </w:rPr>
            </w:pPr>
            <w:r w:rsidRPr="00020FB9">
              <w:rPr>
                <w:rFonts w:ascii="Times New Roman" w:hAnsi="Times New Roman" w:cs="Times New Roman"/>
                <w:sz w:val="24"/>
                <w:szCs w:val="24"/>
              </w:rPr>
              <w:t>1.3. Юридический адрес</w:t>
            </w:r>
          </w:p>
          <w:p w:rsidR="005737DE" w:rsidRPr="00020FB9" w:rsidRDefault="005737DE" w:rsidP="00020FB9">
            <w:pPr>
              <w:pStyle w:val="ConsNormal"/>
              <w:ind w:right="0" w:firstLine="0"/>
              <w:jc w:val="both"/>
              <w:rPr>
                <w:rFonts w:ascii="Times New Roman" w:hAnsi="Times New Roman" w:cs="Times New Roman"/>
                <w:sz w:val="24"/>
                <w:szCs w:val="24"/>
              </w:rPr>
            </w:pPr>
          </w:p>
          <w:p w:rsidR="005737DE" w:rsidRPr="00020FB9" w:rsidRDefault="005737DE" w:rsidP="00020FB9">
            <w:pPr>
              <w:pStyle w:val="ConsNormal"/>
              <w:ind w:right="0" w:firstLine="0"/>
              <w:jc w:val="both"/>
              <w:rPr>
                <w:rFonts w:ascii="Times New Roman" w:hAnsi="Times New Roman" w:cs="Times New Roman"/>
                <w:sz w:val="24"/>
                <w:szCs w:val="24"/>
              </w:rPr>
            </w:pPr>
          </w:p>
        </w:tc>
        <w:tc>
          <w:tcPr>
            <w:tcW w:w="2112" w:type="dxa"/>
          </w:tcPr>
          <w:p w:rsidR="005737DE" w:rsidRPr="00020FB9" w:rsidRDefault="005737DE" w:rsidP="00020FB9">
            <w:pPr>
              <w:pStyle w:val="ConsNormal"/>
              <w:ind w:right="0" w:firstLine="0"/>
              <w:jc w:val="both"/>
              <w:rPr>
                <w:rFonts w:ascii="Times New Roman" w:hAnsi="Times New Roman" w:cs="Times New Roman"/>
                <w:sz w:val="24"/>
                <w:szCs w:val="24"/>
              </w:rPr>
            </w:pPr>
          </w:p>
        </w:tc>
      </w:tr>
      <w:tr w:rsidR="005737DE" w:rsidRPr="00BA34E7">
        <w:trPr>
          <w:trHeight w:val="825"/>
        </w:trPr>
        <w:tc>
          <w:tcPr>
            <w:tcW w:w="7459" w:type="dxa"/>
          </w:tcPr>
          <w:p w:rsidR="005737DE" w:rsidRPr="00020FB9" w:rsidRDefault="005737DE" w:rsidP="00020FB9">
            <w:pPr>
              <w:pStyle w:val="ConsNormal"/>
              <w:ind w:right="0" w:firstLine="0"/>
              <w:jc w:val="both"/>
              <w:rPr>
                <w:rFonts w:ascii="Times New Roman" w:hAnsi="Times New Roman" w:cs="Times New Roman"/>
                <w:sz w:val="24"/>
                <w:szCs w:val="24"/>
              </w:rPr>
            </w:pPr>
            <w:r w:rsidRPr="00020FB9">
              <w:rPr>
                <w:rFonts w:ascii="Times New Roman" w:hAnsi="Times New Roman" w:cs="Times New Roman"/>
                <w:sz w:val="24"/>
                <w:szCs w:val="24"/>
              </w:rPr>
              <w:t xml:space="preserve">1.4. Контактный телефон </w:t>
            </w:r>
          </w:p>
          <w:p w:rsidR="005737DE" w:rsidRPr="00020FB9" w:rsidRDefault="005737DE" w:rsidP="00020FB9">
            <w:pPr>
              <w:pStyle w:val="ConsNormal"/>
              <w:ind w:right="0" w:firstLine="0"/>
              <w:jc w:val="both"/>
              <w:rPr>
                <w:rFonts w:ascii="Times New Roman" w:hAnsi="Times New Roman" w:cs="Times New Roman"/>
                <w:sz w:val="24"/>
                <w:szCs w:val="24"/>
              </w:rPr>
            </w:pPr>
          </w:p>
          <w:p w:rsidR="005737DE" w:rsidRPr="00020FB9" w:rsidRDefault="005737DE" w:rsidP="00020FB9">
            <w:pPr>
              <w:pStyle w:val="ConsNormal"/>
              <w:ind w:right="0" w:firstLine="0"/>
              <w:jc w:val="both"/>
              <w:rPr>
                <w:rFonts w:ascii="Times New Roman" w:hAnsi="Times New Roman" w:cs="Times New Roman"/>
                <w:sz w:val="24"/>
                <w:szCs w:val="24"/>
              </w:rPr>
            </w:pPr>
          </w:p>
        </w:tc>
        <w:tc>
          <w:tcPr>
            <w:tcW w:w="2112" w:type="dxa"/>
          </w:tcPr>
          <w:p w:rsidR="005737DE" w:rsidRPr="00020FB9" w:rsidRDefault="005737DE" w:rsidP="00020FB9">
            <w:pPr>
              <w:pStyle w:val="ConsNormal"/>
              <w:ind w:right="0" w:firstLine="0"/>
              <w:jc w:val="both"/>
              <w:rPr>
                <w:rFonts w:ascii="Times New Roman" w:hAnsi="Times New Roman" w:cs="Times New Roman"/>
                <w:sz w:val="24"/>
                <w:szCs w:val="24"/>
              </w:rPr>
            </w:pPr>
          </w:p>
        </w:tc>
      </w:tr>
      <w:tr w:rsidR="005737DE" w:rsidRPr="00BA34E7">
        <w:trPr>
          <w:trHeight w:val="825"/>
        </w:trPr>
        <w:tc>
          <w:tcPr>
            <w:tcW w:w="7459" w:type="dxa"/>
          </w:tcPr>
          <w:p w:rsidR="005737DE" w:rsidRPr="00020FB9" w:rsidRDefault="005737DE" w:rsidP="00020FB9">
            <w:pPr>
              <w:pStyle w:val="ConsNormal"/>
              <w:ind w:right="0" w:firstLine="0"/>
              <w:jc w:val="both"/>
              <w:rPr>
                <w:rFonts w:ascii="Times New Roman" w:hAnsi="Times New Roman" w:cs="Times New Roman"/>
                <w:sz w:val="24"/>
                <w:szCs w:val="24"/>
              </w:rPr>
            </w:pPr>
            <w:r w:rsidRPr="00020FB9">
              <w:rPr>
                <w:rFonts w:ascii="Times New Roman" w:hAnsi="Times New Roman" w:cs="Times New Roman"/>
                <w:sz w:val="24"/>
                <w:szCs w:val="24"/>
              </w:rPr>
              <w:t>1.5.Адрес электронной почты</w:t>
            </w:r>
          </w:p>
        </w:tc>
        <w:tc>
          <w:tcPr>
            <w:tcW w:w="2112" w:type="dxa"/>
          </w:tcPr>
          <w:p w:rsidR="005737DE" w:rsidRPr="00020FB9" w:rsidRDefault="005737DE" w:rsidP="00020FB9">
            <w:pPr>
              <w:pStyle w:val="ConsNormal"/>
              <w:ind w:right="0" w:firstLine="0"/>
              <w:jc w:val="both"/>
              <w:rPr>
                <w:rFonts w:ascii="Times New Roman" w:hAnsi="Times New Roman" w:cs="Times New Roman"/>
                <w:sz w:val="24"/>
                <w:szCs w:val="24"/>
              </w:rPr>
            </w:pPr>
          </w:p>
        </w:tc>
      </w:tr>
      <w:tr w:rsidR="005737DE" w:rsidRPr="00BA34E7">
        <w:trPr>
          <w:trHeight w:val="825"/>
        </w:trPr>
        <w:tc>
          <w:tcPr>
            <w:tcW w:w="7459" w:type="dxa"/>
          </w:tcPr>
          <w:p w:rsidR="005737DE" w:rsidRPr="00020FB9" w:rsidRDefault="005737DE" w:rsidP="00020FB9">
            <w:pPr>
              <w:pStyle w:val="ConsNormal"/>
              <w:ind w:right="0" w:firstLine="0"/>
              <w:jc w:val="both"/>
              <w:rPr>
                <w:rFonts w:ascii="Times New Roman" w:hAnsi="Times New Roman" w:cs="Times New Roman"/>
                <w:sz w:val="24"/>
                <w:szCs w:val="24"/>
              </w:rPr>
            </w:pPr>
            <w:r w:rsidRPr="00020FB9">
              <w:rPr>
                <w:rFonts w:ascii="Times New Roman" w:hAnsi="Times New Roman" w:cs="Times New Roman"/>
                <w:sz w:val="24"/>
                <w:szCs w:val="24"/>
              </w:rPr>
              <w:t>1.6. Номера лотов аукциона, в которых участник собирается принять участие</w:t>
            </w:r>
          </w:p>
        </w:tc>
        <w:tc>
          <w:tcPr>
            <w:tcW w:w="2112" w:type="dxa"/>
          </w:tcPr>
          <w:p w:rsidR="005737DE" w:rsidRPr="00020FB9" w:rsidRDefault="005737DE" w:rsidP="00020FB9">
            <w:pPr>
              <w:pStyle w:val="ConsNormal"/>
              <w:ind w:right="0" w:firstLine="0"/>
              <w:jc w:val="both"/>
              <w:rPr>
                <w:rFonts w:ascii="Times New Roman" w:hAnsi="Times New Roman" w:cs="Times New Roman"/>
                <w:sz w:val="24"/>
                <w:szCs w:val="24"/>
              </w:rPr>
            </w:pPr>
          </w:p>
        </w:tc>
      </w:tr>
    </w:tbl>
    <w:p w:rsidR="005737DE" w:rsidRPr="00BA34E7" w:rsidRDefault="005737DE" w:rsidP="00CF6E7B">
      <w:pPr>
        <w:pStyle w:val="ConsNormal"/>
        <w:ind w:right="0" w:firstLine="540"/>
        <w:jc w:val="both"/>
        <w:rPr>
          <w:rFonts w:ascii="Times New Roman" w:hAnsi="Times New Roman" w:cs="Times New Roman"/>
          <w:sz w:val="24"/>
          <w:szCs w:val="24"/>
        </w:rPr>
      </w:pPr>
    </w:p>
    <w:p w:rsidR="005737DE" w:rsidRPr="00BA34E7" w:rsidRDefault="005737DE" w:rsidP="0029256A">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2. Участник подтверждает, что ознакомлен с документацией об аукционе к настоящему аукциону в полном объеме и согласен  с ее условиями и требованиями. </w:t>
      </w:r>
    </w:p>
    <w:p w:rsidR="005737DE" w:rsidRPr="00BA34E7" w:rsidRDefault="005737DE" w:rsidP="0029256A">
      <w:pPr>
        <w:pStyle w:val="BodyText2"/>
        <w:spacing w:line="360" w:lineRule="auto"/>
        <w:ind w:firstLine="709"/>
        <w:jc w:val="both"/>
        <w:rPr>
          <w:rFonts w:cs="Arial"/>
          <w:color w:val="000000"/>
          <w:sz w:val="24"/>
          <w:szCs w:val="24"/>
        </w:rPr>
      </w:pPr>
      <w:r w:rsidRPr="00BA34E7">
        <w:rPr>
          <w:rFonts w:cs="Arial"/>
          <w:color w:val="000000"/>
          <w:sz w:val="24"/>
          <w:szCs w:val="24"/>
        </w:rPr>
        <w:t xml:space="preserve">Форма должна быть подписана уполномоченным лицом участника и скреплена печатью участника - юридического лица (в случае наличия печати) </w:t>
      </w:r>
    </w:p>
    <w:p w:rsidR="005737DE" w:rsidRPr="00BA34E7" w:rsidRDefault="005737DE" w:rsidP="00CF6E7B">
      <w:pPr>
        <w:widowControl/>
        <w:ind w:firstLine="540"/>
        <w:jc w:val="center"/>
        <w:rPr>
          <w:rFonts w:ascii="Times New Roman" w:hAnsi="Times New Roman" w:cs="Times New Roman"/>
          <w:b/>
          <w:bCs/>
          <w:sz w:val="28"/>
          <w:szCs w:val="28"/>
        </w:rPr>
      </w:pPr>
    </w:p>
    <w:p w:rsidR="005737DE" w:rsidRPr="00BA34E7" w:rsidRDefault="005737DE" w:rsidP="00CF6E7B">
      <w:pPr>
        <w:widowControl/>
        <w:ind w:firstLine="540"/>
        <w:jc w:val="center"/>
        <w:rPr>
          <w:rFonts w:ascii="Times New Roman" w:hAnsi="Times New Roman" w:cs="Times New Roman"/>
          <w:b/>
          <w:bCs/>
          <w:sz w:val="28"/>
          <w:szCs w:val="28"/>
        </w:rPr>
      </w:pPr>
    </w:p>
    <w:p w:rsidR="005737DE" w:rsidRPr="00BA34E7" w:rsidRDefault="005737DE" w:rsidP="00CF6E7B">
      <w:pPr>
        <w:widowControl/>
        <w:ind w:firstLine="540"/>
        <w:jc w:val="center"/>
        <w:rPr>
          <w:rFonts w:ascii="Times New Roman" w:hAnsi="Times New Roman" w:cs="Times New Roman"/>
          <w:b/>
          <w:bCs/>
          <w:sz w:val="28"/>
          <w:szCs w:val="28"/>
        </w:rPr>
      </w:pPr>
    </w:p>
    <w:p w:rsidR="005737DE" w:rsidRPr="00BA34E7" w:rsidRDefault="005737DE" w:rsidP="00CF6E7B">
      <w:pPr>
        <w:widowControl/>
        <w:ind w:firstLine="540"/>
        <w:jc w:val="center"/>
        <w:rPr>
          <w:rFonts w:ascii="Times New Roman" w:hAnsi="Times New Roman" w:cs="Times New Roman"/>
          <w:b/>
          <w:bCs/>
          <w:sz w:val="28"/>
          <w:szCs w:val="28"/>
        </w:rPr>
      </w:pPr>
    </w:p>
    <w:p w:rsidR="005737DE" w:rsidRPr="00BA34E7" w:rsidRDefault="005737DE" w:rsidP="00CF6E7B">
      <w:pPr>
        <w:widowControl/>
        <w:ind w:firstLine="540"/>
        <w:jc w:val="center"/>
        <w:rPr>
          <w:rFonts w:ascii="Times New Roman" w:hAnsi="Times New Roman" w:cs="Times New Roman"/>
          <w:b/>
          <w:bCs/>
          <w:sz w:val="28"/>
          <w:szCs w:val="28"/>
        </w:rPr>
      </w:pPr>
    </w:p>
    <w:p w:rsidR="005737DE" w:rsidRDefault="005737DE" w:rsidP="00CF6E7B">
      <w:pPr>
        <w:widowControl/>
        <w:ind w:firstLine="540"/>
        <w:jc w:val="center"/>
        <w:rPr>
          <w:rFonts w:ascii="Times New Roman" w:hAnsi="Times New Roman" w:cs="Times New Roman"/>
          <w:b/>
          <w:bCs/>
          <w:sz w:val="28"/>
          <w:szCs w:val="28"/>
        </w:rPr>
      </w:pPr>
    </w:p>
    <w:p w:rsidR="005737DE" w:rsidRDefault="005737DE" w:rsidP="00CF6E7B">
      <w:pPr>
        <w:widowControl/>
        <w:ind w:firstLine="540"/>
        <w:jc w:val="center"/>
        <w:rPr>
          <w:rFonts w:ascii="Times New Roman" w:hAnsi="Times New Roman" w:cs="Times New Roman"/>
          <w:b/>
          <w:bCs/>
          <w:sz w:val="28"/>
          <w:szCs w:val="28"/>
        </w:rPr>
      </w:pPr>
    </w:p>
    <w:p w:rsidR="005737DE" w:rsidRPr="00BA34E7" w:rsidRDefault="005737DE" w:rsidP="00CF6E7B">
      <w:pPr>
        <w:widowControl/>
        <w:ind w:firstLine="540"/>
        <w:jc w:val="center"/>
        <w:rPr>
          <w:rFonts w:ascii="Times New Roman" w:hAnsi="Times New Roman" w:cs="Times New Roman"/>
          <w:b/>
          <w:bCs/>
          <w:sz w:val="28"/>
          <w:szCs w:val="28"/>
        </w:rPr>
      </w:pPr>
    </w:p>
    <w:p w:rsidR="005737DE" w:rsidRPr="00BA34E7" w:rsidRDefault="005737DE" w:rsidP="00CF6E7B">
      <w:pPr>
        <w:widowControl/>
        <w:ind w:firstLine="540"/>
        <w:jc w:val="center"/>
        <w:rPr>
          <w:rFonts w:ascii="Times New Roman" w:hAnsi="Times New Roman" w:cs="Times New Roman"/>
          <w:b/>
          <w:bCs/>
          <w:sz w:val="28"/>
          <w:szCs w:val="28"/>
        </w:rPr>
      </w:pPr>
    </w:p>
    <w:p w:rsidR="005737DE" w:rsidRPr="00BA34E7" w:rsidRDefault="005737DE" w:rsidP="00CF6E7B">
      <w:pPr>
        <w:widowControl/>
        <w:ind w:firstLine="540"/>
        <w:jc w:val="center"/>
        <w:rPr>
          <w:rFonts w:ascii="Times New Roman" w:hAnsi="Times New Roman" w:cs="Times New Roman"/>
          <w:b/>
          <w:bCs/>
          <w:sz w:val="28"/>
          <w:szCs w:val="28"/>
        </w:rPr>
      </w:pPr>
    </w:p>
    <w:p w:rsidR="005737DE" w:rsidRPr="00BA34E7" w:rsidRDefault="005737DE" w:rsidP="00CF6E7B">
      <w:pPr>
        <w:widowControl/>
        <w:ind w:firstLine="540"/>
        <w:jc w:val="center"/>
        <w:rPr>
          <w:rFonts w:ascii="Times New Roman" w:hAnsi="Times New Roman" w:cs="Times New Roman"/>
          <w:b/>
          <w:bCs/>
          <w:sz w:val="28"/>
          <w:szCs w:val="28"/>
        </w:rPr>
      </w:pPr>
    </w:p>
    <w:p w:rsidR="005737DE" w:rsidRPr="00BA34E7" w:rsidRDefault="005737DE" w:rsidP="00CF6E7B">
      <w:pPr>
        <w:widowControl/>
        <w:ind w:firstLine="540"/>
        <w:jc w:val="center"/>
        <w:rPr>
          <w:rFonts w:ascii="Times New Roman" w:hAnsi="Times New Roman" w:cs="Times New Roman"/>
          <w:b/>
          <w:bCs/>
          <w:sz w:val="28"/>
          <w:szCs w:val="28"/>
        </w:rPr>
      </w:pPr>
    </w:p>
    <w:p w:rsidR="005737DE" w:rsidRPr="00BA34E7" w:rsidRDefault="005737DE" w:rsidP="00CF6E7B">
      <w:pPr>
        <w:widowControl/>
        <w:ind w:firstLine="540"/>
        <w:jc w:val="center"/>
        <w:rPr>
          <w:rFonts w:ascii="Times New Roman" w:hAnsi="Times New Roman" w:cs="Times New Roman"/>
          <w:b/>
          <w:bCs/>
          <w:sz w:val="28"/>
          <w:szCs w:val="28"/>
        </w:rPr>
      </w:pPr>
    </w:p>
    <w:p w:rsidR="005737DE" w:rsidRPr="00BA34E7" w:rsidRDefault="005737DE" w:rsidP="0029256A">
      <w:pPr>
        <w:widowControl/>
        <w:spacing w:after="120" w:line="360" w:lineRule="auto"/>
        <w:jc w:val="center"/>
        <w:rPr>
          <w:rFonts w:ascii="Times New Roman" w:hAnsi="Times New Roman" w:cs="Times New Roman"/>
          <w:b/>
          <w:bCs/>
          <w:sz w:val="28"/>
          <w:szCs w:val="28"/>
        </w:rPr>
      </w:pPr>
      <w:r w:rsidRPr="00BA34E7">
        <w:rPr>
          <w:rFonts w:ascii="Times New Roman" w:hAnsi="Times New Roman" w:cs="Times New Roman"/>
          <w:b/>
          <w:bCs/>
          <w:sz w:val="28"/>
          <w:szCs w:val="28"/>
        </w:rPr>
        <w:t xml:space="preserve">2. Форма «Сведения о функциональных характеристиках (потребительских свойствах) и качественных характеристиках товара» </w:t>
      </w:r>
    </w:p>
    <w:p w:rsidR="005737DE" w:rsidRPr="00BA34E7" w:rsidRDefault="005737DE" w:rsidP="00CF6E7B">
      <w:pPr>
        <w:widowControl/>
        <w:ind w:firstLine="540"/>
        <w:jc w:val="center"/>
        <w:rPr>
          <w:rFonts w:ascii="Times New Roman" w:hAnsi="Times New Roman" w:cs="Times New Roman"/>
          <w:b/>
          <w:bCs/>
          <w:sz w:val="28"/>
          <w:szCs w:val="28"/>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40"/>
        <w:gridCol w:w="3420"/>
        <w:gridCol w:w="2340"/>
      </w:tblGrid>
      <w:tr w:rsidR="005737DE" w:rsidRPr="00BA34E7">
        <w:tc>
          <w:tcPr>
            <w:tcW w:w="648" w:type="dxa"/>
          </w:tcPr>
          <w:p w:rsidR="005737DE" w:rsidRPr="00BA34E7" w:rsidRDefault="005737DE" w:rsidP="00E45618">
            <w:pPr>
              <w:jc w:val="center"/>
              <w:rPr>
                <w:rFonts w:ascii="Times New Roman" w:hAnsi="Times New Roman" w:cs="Times New Roman"/>
                <w:sz w:val="24"/>
                <w:szCs w:val="24"/>
              </w:rPr>
            </w:pPr>
            <w:r w:rsidRPr="00BA34E7">
              <w:rPr>
                <w:rFonts w:ascii="Times New Roman" w:hAnsi="Times New Roman" w:cs="Times New Roman"/>
                <w:sz w:val="24"/>
                <w:szCs w:val="24"/>
              </w:rPr>
              <w:t>№</w:t>
            </w:r>
          </w:p>
          <w:p w:rsidR="005737DE" w:rsidRPr="00BA34E7" w:rsidRDefault="005737DE" w:rsidP="00E45618">
            <w:pPr>
              <w:jc w:val="center"/>
              <w:rPr>
                <w:rFonts w:ascii="Times New Roman" w:hAnsi="Times New Roman" w:cs="Times New Roman"/>
                <w:sz w:val="24"/>
                <w:szCs w:val="24"/>
              </w:rPr>
            </w:pPr>
            <w:r w:rsidRPr="00BA34E7">
              <w:rPr>
                <w:rFonts w:ascii="Times New Roman" w:hAnsi="Times New Roman" w:cs="Times New Roman"/>
                <w:sz w:val="24"/>
                <w:szCs w:val="24"/>
              </w:rPr>
              <w:t>п/п</w:t>
            </w:r>
          </w:p>
        </w:tc>
        <w:tc>
          <w:tcPr>
            <w:tcW w:w="3240" w:type="dxa"/>
          </w:tcPr>
          <w:p w:rsidR="005737DE" w:rsidRPr="00BA34E7" w:rsidRDefault="005737DE" w:rsidP="00E45618">
            <w:pPr>
              <w:jc w:val="center"/>
              <w:rPr>
                <w:rFonts w:ascii="Times New Roman" w:hAnsi="Times New Roman" w:cs="Times New Roman"/>
                <w:sz w:val="24"/>
                <w:szCs w:val="24"/>
              </w:rPr>
            </w:pPr>
            <w:r w:rsidRPr="00BA34E7">
              <w:rPr>
                <w:rFonts w:ascii="Times New Roman" w:hAnsi="Times New Roman" w:cs="Times New Roman"/>
                <w:sz w:val="24"/>
                <w:szCs w:val="24"/>
              </w:rPr>
              <w:t xml:space="preserve">Описание параметров товара из технического задания документации об аукционе </w:t>
            </w:r>
          </w:p>
        </w:tc>
        <w:tc>
          <w:tcPr>
            <w:tcW w:w="3420" w:type="dxa"/>
          </w:tcPr>
          <w:p w:rsidR="005737DE" w:rsidRPr="00BA34E7" w:rsidRDefault="005737DE" w:rsidP="00E45618">
            <w:pPr>
              <w:jc w:val="center"/>
              <w:rPr>
                <w:rFonts w:ascii="Times New Roman" w:hAnsi="Times New Roman" w:cs="Times New Roman"/>
                <w:sz w:val="24"/>
                <w:szCs w:val="24"/>
              </w:rPr>
            </w:pPr>
            <w:r w:rsidRPr="00BA34E7">
              <w:rPr>
                <w:rFonts w:ascii="Times New Roman" w:hAnsi="Times New Roman" w:cs="Times New Roman"/>
                <w:sz w:val="24"/>
                <w:szCs w:val="24"/>
              </w:rPr>
              <w:t xml:space="preserve">Сведения о функциональных     </w:t>
            </w:r>
            <w:r w:rsidRPr="00BA34E7">
              <w:rPr>
                <w:rFonts w:ascii="Times New Roman" w:hAnsi="Times New Roman" w:cs="Times New Roman"/>
                <w:sz w:val="24"/>
                <w:szCs w:val="24"/>
              </w:rPr>
              <w:br/>
              <w:t xml:space="preserve">характеристиках (потребительских  </w:t>
            </w:r>
            <w:r w:rsidRPr="00BA34E7">
              <w:rPr>
                <w:rFonts w:ascii="Times New Roman" w:hAnsi="Times New Roman" w:cs="Times New Roman"/>
                <w:sz w:val="24"/>
                <w:szCs w:val="24"/>
              </w:rPr>
              <w:br/>
              <w:t xml:space="preserve">свойствах) и качественных     </w:t>
            </w:r>
            <w:r w:rsidRPr="00BA34E7">
              <w:rPr>
                <w:rFonts w:ascii="Times New Roman" w:hAnsi="Times New Roman" w:cs="Times New Roman"/>
                <w:sz w:val="24"/>
                <w:szCs w:val="24"/>
              </w:rPr>
              <w:br/>
              <w:t>характеристиках товара</w:t>
            </w:r>
          </w:p>
          <w:p w:rsidR="005737DE" w:rsidRPr="00BA34E7" w:rsidRDefault="005737DE" w:rsidP="00E45618">
            <w:pPr>
              <w:jc w:val="center"/>
              <w:rPr>
                <w:rFonts w:ascii="Times New Roman" w:hAnsi="Times New Roman" w:cs="Times New Roman"/>
                <w:sz w:val="24"/>
                <w:szCs w:val="24"/>
              </w:rPr>
            </w:pPr>
            <w:r w:rsidRPr="00BA34E7">
              <w:rPr>
                <w:rFonts w:ascii="Times New Roman" w:hAnsi="Times New Roman" w:cs="Times New Roman"/>
                <w:sz w:val="24"/>
                <w:szCs w:val="24"/>
              </w:rPr>
              <w:t xml:space="preserve">(описание параметров товара, предлагаемого участником аукциона) </w:t>
            </w:r>
          </w:p>
        </w:tc>
        <w:tc>
          <w:tcPr>
            <w:tcW w:w="2340" w:type="dxa"/>
          </w:tcPr>
          <w:p w:rsidR="005737DE" w:rsidRPr="00BA34E7" w:rsidRDefault="005737DE" w:rsidP="00E45618">
            <w:pPr>
              <w:jc w:val="center"/>
              <w:rPr>
                <w:rFonts w:ascii="Times New Roman" w:hAnsi="Times New Roman" w:cs="Times New Roman"/>
                <w:sz w:val="24"/>
                <w:szCs w:val="24"/>
              </w:rPr>
            </w:pPr>
            <w:r w:rsidRPr="00BA34E7">
              <w:rPr>
                <w:rFonts w:ascii="Times New Roman" w:hAnsi="Times New Roman" w:cs="Times New Roman"/>
                <w:sz w:val="24"/>
                <w:szCs w:val="24"/>
              </w:rPr>
              <w:t>Примечание (ссылки на страницы и пункты технического задания документации об аукционе)</w:t>
            </w:r>
          </w:p>
        </w:tc>
      </w:tr>
      <w:tr w:rsidR="005737DE" w:rsidRPr="00BA34E7">
        <w:trPr>
          <w:trHeight w:val="585"/>
        </w:trPr>
        <w:tc>
          <w:tcPr>
            <w:tcW w:w="648" w:type="dxa"/>
          </w:tcPr>
          <w:p w:rsidR="005737DE" w:rsidRPr="00BA34E7" w:rsidRDefault="005737DE" w:rsidP="00E45618">
            <w:pPr>
              <w:rPr>
                <w:rFonts w:ascii="Times New Roman" w:hAnsi="Times New Roman" w:cs="Times New Roman"/>
                <w:sz w:val="24"/>
                <w:szCs w:val="24"/>
              </w:rPr>
            </w:pPr>
            <w:r w:rsidRPr="00BA34E7">
              <w:rPr>
                <w:rFonts w:ascii="Times New Roman" w:hAnsi="Times New Roman" w:cs="Times New Roman"/>
                <w:sz w:val="24"/>
                <w:szCs w:val="24"/>
              </w:rPr>
              <w:t xml:space="preserve">1. </w:t>
            </w:r>
          </w:p>
        </w:tc>
        <w:tc>
          <w:tcPr>
            <w:tcW w:w="3240" w:type="dxa"/>
          </w:tcPr>
          <w:p w:rsidR="005737DE" w:rsidRPr="00BA34E7" w:rsidRDefault="005737DE" w:rsidP="00E45618">
            <w:pPr>
              <w:pStyle w:val="Heading2"/>
              <w:rPr>
                <w:rFonts w:ascii="Times New Roman" w:hAnsi="Times New Roman" w:cs="Times New Roman"/>
                <w:b w:val="0"/>
                <w:bCs w:val="0"/>
                <w:i w:val="0"/>
                <w:iCs w:val="0"/>
                <w:sz w:val="24"/>
                <w:szCs w:val="24"/>
              </w:rPr>
            </w:pPr>
          </w:p>
        </w:tc>
        <w:tc>
          <w:tcPr>
            <w:tcW w:w="3420" w:type="dxa"/>
          </w:tcPr>
          <w:p w:rsidR="005737DE" w:rsidRPr="00BA34E7" w:rsidRDefault="005737DE" w:rsidP="00E45618">
            <w:pPr>
              <w:pStyle w:val="Title"/>
              <w:jc w:val="both"/>
              <w:rPr>
                <w:rFonts w:ascii="Times New Roman" w:hAnsi="Times New Roman" w:cs="Times New Roman"/>
                <w:b w:val="0"/>
                <w:bCs w:val="0"/>
                <w:sz w:val="24"/>
                <w:szCs w:val="24"/>
              </w:rPr>
            </w:pPr>
          </w:p>
        </w:tc>
        <w:tc>
          <w:tcPr>
            <w:tcW w:w="2340" w:type="dxa"/>
          </w:tcPr>
          <w:p w:rsidR="005737DE" w:rsidRPr="00BA34E7" w:rsidRDefault="005737DE" w:rsidP="00E45618">
            <w:pPr>
              <w:rPr>
                <w:rFonts w:ascii="Times New Roman" w:hAnsi="Times New Roman" w:cs="Times New Roman"/>
                <w:sz w:val="24"/>
                <w:szCs w:val="24"/>
              </w:rPr>
            </w:pPr>
          </w:p>
        </w:tc>
      </w:tr>
      <w:tr w:rsidR="005737DE" w:rsidRPr="00BA34E7">
        <w:trPr>
          <w:trHeight w:val="585"/>
        </w:trPr>
        <w:tc>
          <w:tcPr>
            <w:tcW w:w="648" w:type="dxa"/>
          </w:tcPr>
          <w:p w:rsidR="005737DE" w:rsidRPr="00BA34E7" w:rsidRDefault="005737DE" w:rsidP="00E45618">
            <w:pPr>
              <w:rPr>
                <w:rFonts w:ascii="Times New Roman" w:hAnsi="Times New Roman" w:cs="Times New Roman"/>
                <w:sz w:val="24"/>
                <w:szCs w:val="24"/>
              </w:rPr>
            </w:pPr>
            <w:r w:rsidRPr="00BA34E7">
              <w:rPr>
                <w:rFonts w:ascii="Times New Roman" w:hAnsi="Times New Roman" w:cs="Times New Roman"/>
                <w:sz w:val="24"/>
                <w:szCs w:val="24"/>
              </w:rPr>
              <w:t>2.</w:t>
            </w:r>
          </w:p>
        </w:tc>
        <w:tc>
          <w:tcPr>
            <w:tcW w:w="3240" w:type="dxa"/>
          </w:tcPr>
          <w:p w:rsidR="005737DE" w:rsidRPr="00BA34E7" w:rsidRDefault="005737DE" w:rsidP="00E45618">
            <w:pPr>
              <w:rPr>
                <w:rFonts w:ascii="Times New Roman" w:hAnsi="Times New Roman" w:cs="Times New Roman"/>
                <w:sz w:val="24"/>
                <w:szCs w:val="24"/>
              </w:rPr>
            </w:pPr>
          </w:p>
        </w:tc>
        <w:tc>
          <w:tcPr>
            <w:tcW w:w="3420" w:type="dxa"/>
          </w:tcPr>
          <w:p w:rsidR="005737DE" w:rsidRPr="00BA34E7" w:rsidRDefault="005737DE" w:rsidP="00E45618">
            <w:pPr>
              <w:rPr>
                <w:rFonts w:ascii="Times New Roman" w:hAnsi="Times New Roman" w:cs="Times New Roman"/>
                <w:sz w:val="24"/>
                <w:szCs w:val="24"/>
              </w:rPr>
            </w:pPr>
          </w:p>
        </w:tc>
        <w:tc>
          <w:tcPr>
            <w:tcW w:w="2340" w:type="dxa"/>
          </w:tcPr>
          <w:p w:rsidR="005737DE" w:rsidRPr="00BA34E7" w:rsidRDefault="005737DE" w:rsidP="00E45618">
            <w:pPr>
              <w:rPr>
                <w:rFonts w:ascii="Times New Roman" w:hAnsi="Times New Roman" w:cs="Times New Roman"/>
                <w:sz w:val="24"/>
                <w:szCs w:val="24"/>
              </w:rPr>
            </w:pPr>
          </w:p>
        </w:tc>
      </w:tr>
      <w:tr w:rsidR="005737DE" w:rsidRPr="00BA34E7">
        <w:trPr>
          <w:trHeight w:val="585"/>
        </w:trPr>
        <w:tc>
          <w:tcPr>
            <w:tcW w:w="648" w:type="dxa"/>
          </w:tcPr>
          <w:p w:rsidR="005737DE" w:rsidRPr="00BA34E7" w:rsidRDefault="005737DE" w:rsidP="00E45618">
            <w:pPr>
              <w:rPr>
                <w:rFonts w:ascii="Times New Roman" w:hAnsi="Times New Roman" w:cs="Times New Roman"/>
                <w:sz w:val="24"/>
                <w:szCs w:val="24"/>
              </w:rPr>
            </w:pPr>
            <w:r w:rsidRPr="00BA34E7">
              <w:rPr>
                <w:rFonts w:ascii="Times New Roman" w:hAnsi="Times New Roman" w:cs="Times New Roman"/>
                <w:sz w:val="24"/>
                <w:szCs w:val="24"/>
              </w:rPr>
              <w:t>3.</w:t>
            </w:r>
          </w:p>
        </w:tc>
        <w:tc>
          <w:tcPr>
            <w:tcW w:w="3240" w:type="dxa"/>
          </w:tcPr>
          <w:p w:rsidR="005737DE" w:rsidRPr="00BA34E7" w:rsidRDefault="005737DE" w:rsidP="00E45618">
            <w:pPr>
              <w:rPr>
                <w:rFonts w:ascii="Times New Roman" w:hAnsi="Times New Roman" w:cs="Times New Roman"/>
                <w:b/>
                <w:bCs/>
                <w:sz w:val="24"/>
                <w:szCs w:val="24"/>
              </w:rPr>
            </w:pPr>
          </w:p>
        </w:tc>
        <w:tc>
          <w:tcPr>
            <w:tcW w:w="3420" w:type="dxa"/>
          </w:tcPr>
          <w:p w:rsidR="005737DE" w:rsidRPr="00BA34E7" w:rsidRDefault="005737DE" w:rsidP="00E45618">
            <w:pPr>
              <w:rPr>
                <w:rFonts w:ascii="Times New Roman" w:hAnsi="Times New Roman" w:cs="Times New Roman"/>
                <w:sz w:val="24"/>
                <w:szCs w:val="24"/>
              </w:rPr>
            </w:pPr>
          </w:p>
        </w:tc>
        <w:tc>
          <w:tcPr>
            <w:tcW w:w="2340" w:type="dxa"/>
          </w:tcPr>
          <w:p w:rsidR="005737DE" w:rsidRPr="00BA34E7" w:rsidRDefault="005737DE" w:rsidP="00E45618">
            <w:pPr>
              <w:rPr>
                <w:rFonts w:ascii="Times New Roman" w:hAnsi="Times New Roman" w:cs="Times New Roman"/>
                <w:sz w:val="24"/>
                <w:szCs w:val="24"/>
              </w:rPr>
            </w:pPr>
          </w:p>
        </w:tc>
      </w:tr>
      <w:tr w:rsidR="005737DE" w:rsidRPr="00BA34E7">
        <w:trPr>
          <w:trHeight w:val="585"/>
        </w:trPr>
        <w:tc>
          <w:tcPr>
            <w:tcW w:w="648" w:type="dxa"/>
          </w:tcPr>
          <w:p w:rsidR="005737DE" w:rsidRPr="00BA34E7" w:rsidRDefault="005737DE" w:rsidP="00E45618">
            <w:pPr>
              <w:rPr>
                <w:rFonts w:ascii="Times New Roman" w:hAnsi="Times New Roman" w:cs="Times New Roman"/>
                <w:sz w:val="24"/>
                <w:szCs w:val="24"/>
              </w:rPr>
            </w:pPr>
            <w:r w:rsidRPr="00BA34E7">
              <w:rPr>
                <w:rFonts w:ascii="Times New Roman" w:hAnsi="Times New Roman" w:cs="Times New Roman"/>
                <w:sz w:val="24"/>
                <w:szCs w:val="24"/>
              </w:rPr>
              <w:t>4.</w:t>
            </w:r>
          </w:p>
        </w:tc>
        <w:tc>
          <w:tcPr>
            <w:tcW w:w="3240" w:type="dxa"/>
          </w:tcPr>
          <w:p w:rsidR="005737DE" w:rsidRPr="00BA34E7" w:rsidRDefault="005737DE" w:rsidP="00E45618">
            <w:pPr>
              <w:rPr>
                <w:rFonts w:ascii="Times New Roman" w:hAnsi="Times New Roman" w:cs="Times New Roman"/>
                <w:sz w:val="24"/>
                <w:szCs w:val="24"/>
              </w:rPr>
            </w:pPr>
          </w:p>
        </w:tc>
        <w:tc>
          <w:tcPr>
            <w:tcW w:w="3420" w:type="dxa"/>
          </w:tcPr>
          <w:p w:rsidR="005737DE" w:rsidRPr="00BA34E7" w:rsidRDefault="005737DE" w:rsidP="00E45618">
            <w:pPr>
              <w:pStyle w:val="Title"/>
              <w:jc w:val="both"/>
              <w:rPr>
                <w:rFonts w:ascii="Times New Roman" w:hAnsi="Times New Roman" w:cs="Times New Roman"/>
                <w:b w:val="0"/>
                <w:bCs w:val="0"/>
                <w:sz w:val="24"/>
                <w:szCs w:val="24"/>
              </w:rPr>
            </w:pPr>
          </w:p>
        </w:tc>
        <w:tc>
          <w:tcPr>
            <w:tcW w:w="2340" w:type="dxa"/>
          </w:tcPr>
          <w:p w:rsidR="005737DE" w:rsidRPr="00BA34E7" w:rsidRDefault="005737DE" w:rsidP="00E45618">
            <w:pPr>
              <w:rPr>
                <w:rFonts w:ascii="Times New Roman" w:hAnsi="Times New Roman" w:cs="Times New Roman"/>
                <w:sz w:val="24"/>
                <w:szCs w:val="24"/>
              </w:rPr>
            </w:pPr>
          </w:p>
        </w:tc>
      </w:tr>
      <w:tr w:rsidR="005737DE" w:rsidRPr="00BA34E7">
        <w:trPr>
          <w:trHeight w:val="585"/>
        </w:trPr>
        <w:tc>
          <w:tcPr>
            <w:tcW w:w="648" w:type="dxa"/>
          </w:tcPr>
          <w:p w:rsidR="005737DE" w:rsidRPr="00BA34E7" w:rsidRDefault="005737DE" w:rsidP="00E45618">
            <w:pPr>
              <w:rPr>
                <w:rFonts w:ascii="Times New Roman" w:hAnsi="Times New Roman" w:cs="Times New Roman"/>
                <w:sz w:val="24"/>
                <w:szCs w:val="24"/>
              </w:rPr>
            </w:pPr>
            <w:r w:rsidRPr="00BA34E7">
              <w:rPr>
                <w:rFonts w:ascii="Times New Roman" w:hAnsi="Times New Roman" w:cs="Times New Roman"/>
                <w:sz w:val="24"/>
                <w:szCs w:val="24"/>
              </w:rPr>
              <w:t>5.</w:t>
            </w:r>
          </w:p>
        </w:tc>
        <w:tc>
          <w:tcPr>
            <w:tcW w:w="3240" w:type="dxa"/>
          </w:tcPr>
          <w:p w:rsidR="005737DE" w:rsidRPr="00BA34E7" w:rsidRDefault="005737DE" w:rsidP="00E45618">
            <w:pPr>
              <w:rPr>
                <w:rFonts w:ascii="Times New Roman" w:hAnsi="Times New Roman" w:cs="Times New Roman"/>
                <w:sz w:val="24"/>
                <w:szCs w:val="24"/>
              </w:rPr>
            </w:pPr>
          </w:p>
        </w:tc>
        <w:tc>
          <w:tcPr>
            <w:tcW w:w="3420" w:type="dxa"/>
          </w:tcPr>
          <w:p w:rsidR="005737DE" w:rsidRPr="00BA34E7" w:rsidRDefault="005737DE" w:rsidP="00E45618">
            <w:pPr>
              <w:jc w:val="center"/>
              <w:rPr>
                <w:rFonts w:ascii="Times New Roman" w:hAnsi="Times New Roman" w:cs="Times New Roman"/>
                <w:sz w:val="24"/>
                <w:szCs w:val="24"/>
              </w:rPr>
            </w:pPr>
          </w:p>
        </w:tc>
        <w:tc>
          <w:tcPr>
            <w:tcW w:w="2340" w:type="dxa"/>
          </w:tcPr>
          <w:p w:rsidR="005737DE" w:rsidRPr="00BA34E7" w:rsidRDefault="005737DE" w:rsidP="00E45618">
            <w:pPr>
              <w:rPr>
                <w:rFonts w:ascii="Times New Roman" w:hAnsi="Times New Roman" w:cs="Times New Roman"/>
                <w:sz w:val="24"/>
                <w:szCs w:val="24"/>
              </w:rPr>
            </w:pPr>
          </w:p>
        </w:tc>
      </w:tr>
    </w:tbl>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Default="005737DE" w:rsidP="00CF6E7B">
      <w:pPr>
        <w:pStyle w:val="ConsNormal"/>
        <w:ind w:right="0" w:firstLine="540"/>
        <w:jc w:val="center"/>
        <w:rPr>
          <w:rFonts w:ascii="Times New Roman" w:hAnsi="Times New Roman" w:cs="Times New Roman"/>
          <w:b/>
          <w:bCs/>
          <w:sz w:val="28"/>
          <w:szCs w:val="28"/>
        </w:rPr>
      </w:pPr>
    </w:p>
    <w:p w:rsidR="005737DE" w:rsidRDefault="005737DE" w:rsidP="00CF6E7B">
      <w:pPr>
        <w:pStyle w:val="ConsNormal"/>
        <w:ind w:right="0" w:firstLine="540"/>
        <w:jc w:val="center"/>
        <w:rPr>
          <w:rFonts w:ascii="Times New Roman" w:hAnsi="Times New Roman" w:cs="Times New Roman"/>
          <w:b/>
          <w:bCs/>
          <w:sz w:val="28"/>
          <w:szCs w:val="28"/>
        </w:rPr>
      </w:pPr>
    </w:p>
    <w:p w:rsidR="005737DE" w:rsidRDefault="005737DE" w:rsidP="00CF6E7B">
      <w:pPr>
        <w:pStyle w:val="ConsNormal"/>
        <w:ind w:right="0" w:firstLine="540"/>
        <w:jc w:val="center"/>
        <w:rPr>
          <w:rFonts w:ascii="Times New Roman" w:hAnsi="Times New Roman" w:cs="Times New Roman"/>
          <w:b/>
          <w:bCs/>
          <w:sz w:val="28"/>
          <w:szCs w:val="28"/>
        </w:rPr>
      </w:pPr>
    </w:p>
    <w:p w:rsidR="005737DE" w:rsidRDefault="005737DE" w:rsidP="00CF6E7B">
      <w:pPr>
        <w:pStyle w:val="ConsNormal"/>
        <w:ind w:right="0" w:firstLine="540"/>
        <w:jc w:val="center"/>
        <w:rPr>
          <w:rFonts w:ascii="Times New Roman" w:hAnsi="Times New Roman" w:cs="Times New Roman"/>
          <w:b/>
          <w:bCs/>
          <w:sz w:val="28"/>
          <w:szCs w:val="28"/>
        </w:rPr>
      </w:pPr>
    </w:p>
    <w:p w:rsidR="005737DE"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CF6E7B">
      <w:pPr>
        <w:pStyle w:val="ConsNormal"/>
        <w:ind w:right="0" w:firstLine="540"/>
        <w:jc w:val="center"/>
        <w:rPr>
          <w:rFonts w:ascii="Times New Roman" w:hAnsi="Times New Roman" w:cs="Times New Roman"/>
          <w:b/>
          <w:bCs/>
          <w:sz w:val="28"/>
          <w:szCs w:val="28"/>
        </w:rPr>
      </w:pPr>
    </w:p>
    <w:p w:rsidR="005737DE" w:rsidRPr="00BA34E7" w:rsidRDefault="005737DE" w:rsidP="0029256A">
      <w:pPr>
        <w:pStyle w:val="ConsPlusNormal"/>
        <w:ind w:firstLine="0"/>
        <w:jc w:val="center"/>
        <w:rPr>
          <w:rFonts w:ascii="Times New Roman" w:hAnsi="Times New Roman" w:cs="Times New Roman"/>
          <w:b/>
          <w:bCs/>
          <w:color w:val="000000"/>
          <w:sz w:val="28"/>
          <w:szCs w:val="28"/>
        </w:rPr>
      </w:pPr>
      <w:r w:rsidRPr="00BA34E7">
        <w:rPr>
          <w:rFonts w:ascii="Times New Roman" w:hAnsi="Times New Roman" w:cs="Times New Roman"/>
          <w:b/>
          <w:bCs/>
          <w:color w:val="000000"/>
          <w:sz w:val="28"/>
          <w:szCs w:val="28"/>
        </w:rPr>
        <w:t xml:space="preserve">3. Образец доверенности на подписание документов </w:t>
      </w:r>
    </w:p>
    <w:p w:rsidR="005737DE" w:rsidRPr="00BA34E7" w:rsidRDefault="005737DE" w:rsidP="0029256A">
      <w:pPr>
        <w:pStyle w:val="ConsPlusNormal"/>
        <w:ind w:firstLine="0"/>
        <w:jc w:val="center"/>
        <w:rPr>
          <w:rFonts w:ascii="Times New Roman" w:hAnsi="Times New Roman" w:cs="Times New Roman"/>
          <w:b/>
          <w:bCs/>
          <w:color w:val="000000"/>
          <w:sz w:val="28"/>
          <w:szCs w:val="28"/>
        </w:rPr>
      </w:pPr>
      <w:r w:rsidRPr="00BA34E7">
        <w:rPr>
          <w:rFonts w:ascii="Times New Roman" w:hAnsi="Times New Roman" w:cs="Times New Roman"/>
          <w:b/>
          <w:bCs/>
          <w:color w:val="000000"/>
          <w:sz w:val="28"/>
          <w:szCs w:val="28"/>
        </w:rPr>
        <w:t xml:space="preserve">от имени участника при проведении настоящего аукциона </w:t>
      </w:r>
    </w:p>
    <w:p w:rsidR="005737DE" w:rsidRPr="00BA34E7" w:rsidRDefault="005737DE" w:rsidP="00CF6E7B">
      <w:pPr>
        <w:pStyle w:val="ConsPlusNormal"/>
        <w:ind w:firstLine="708"/>
        <w:jc w:val="both"/>
        <w:rPr>
          <w:rFonts w:ascii="Times New Roman" w:hAnsi="Times New Roman" w:cs="Times New Roman"/>
          <w:color w:val="000000"/>
          <w:sz w:val="28"/>
          <w:szCs w:val="28"/>
        </w:rPr>
      </w:pPr>
    </w:p>
    <w:p w:rsidR="005737DE" w:rsidRPr="00BA34E7" w:rsidRDefault="005737DE" w:rsidP="00CF6E7B">
      <w:pPr>
        <w:pStyle w:val="ConsPlusNormal"/>
        <w:ind w:firstLine="708"/>
        <w:jc w:val="center"/>
        <w:rPr>
          <w:rFonts w:ascii="Times New Roman" w:hAnsi="Times New Roman" w:cs="Times New Roman"/>
          <w:b/>
          <w:bCs/>
          <w:color w:val="000000"/>
          <w:sz w:val="28"/>
          <w:szCs w:val="28"/>
        </w:rPr>
      </w:pPr>
      <w:r w:rsidRPr="00BA34E7">
        <w:rPr>
          <w:rFonts w:ascii="Times New Roman" w:hAnsi="Times New Roman" w:cs="Times New Roman"/>
          <w:b/>
          <w:bCs/>
          <w:color w:val="000000"/>
          <w:sz w:val="28"/>
          <w:szCs w:val="28"/>
        </w:rPr>
        <w:t>ДОВЕРЕННОСТЬ №______</w:t>
      </w:r>
    </w:p>
    <w:p w:rsidR="005737DE" w:rsidRPr="00BA34E7" w:rsidRDefault="005737DE" w:rsidP="00CF6E7B">
      <w:pPr>
        <w:pStyle w:val="ConsPlusNormal"/>
        <w:ind w:firstLine="708"/>
        <w:rPr>
          <w:rFonts w:ascii="Times New Roman" w:hAnsi="Times New Roman" w:cs="Times New Roman"/>
          <w:b/>
          <w:bCs/>
          <w:color w:val="000000"/>
          <w:sz w:val="28"/>
          <w:szCs w:val="28"/>
        </w:rPr>
      </w:pPr>
    </w:p>
    <w:p w:rsidR="005737DE" w:rsidRPr="00BA34E7" w:rsidRDefault="005737DE" w:rsidP="0029256A">
      <w:pPr>
        <w:pStyle w:val="ConsPlusNormal"/>
        <w:spacing w:after="120" w:line="360" w:lineRule="auto"/>
        <w:ind w:firstLine="709"/>
        <w:rPr>
          <w:rFonts w:ascii="Times New Roman" w:hAnsi="Times New Roman" w:cs="Times New Roman"/>
          <w:b/>
          <w:bCs/>
          <w:color w:val="000000"/>
          <w:sz w:val="28"/>
          <w:szCs w:val="28"/>
        </w:rPr>
      </w:pPr>
    </w:p>
    <w:p w:rsidR="005737DE" w:rsidRPr="00BA34E7" w:rsidRDefault="005737DE" w:rsidP="0029256A">
      <w:pPr>
        <w:pStyle w:val="ConsPlusNormal"/>
        <w:spacing w:after="120" w:line="360" w:lineRule="auto"/>
        <w:ind w:firstLine="709"/>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Место составления </w:t>
      </w:r>
    </w:p>
    <w:p w:rsidR="005737DE" w:rsidRPr="00BA34E7" w:rsidRDefault="005737DE" w:rsidP="0029256A">
      <w:pPr>
        <w:pStyle w:val="ConsPlusNormal"/>
        <w:spacing w:after="120" w:line="360" w:lineRule="auto"/>
        <w:ind w:firstLine="709"/>
        <w:rPr>
          <w:rFonts w:ascii="Times New Roman" w:hAnsi="Times New Roman" w:cs="Times New Roman"/>
          <w:color w:val="000000"/>
          <w:sz w:val="28"/>
          <w:szCs w:val="28"/>
        </w:rPr>
      </w:pPr>
      <w:r w:rsidRPr="00BA34E7">
        <w:rPr>
          <w:rFonts w:ascii="Times New Roman" w:hAnsi="Times New Roman" w:cs="Times New Roman"/>
          <w:color w:val="000000"/>
          <w:sz w:val="24"/>
          <w:szCs w:val="24"/>
        </w:rPr>
        <w:t xml:space="preserve">(например, г. </w:t>
      </w:r>
      <w:r>
        <w:rPr>
          <w:rFonts w:ascii="Times New Roman" w:hAnsi="Times New Roman" w:cs="Times New Roman"/>
          <w:color w:val="000000"/>
          <w:sz w:val="24"/>
          <w:szCs w:val="24"/>
        </w:rPr>
        <w:t>Хабаровск</w:t>
      </w:r>
      <w:r w:rsidRPr="00BA34E7">
        <w:rPr>
          <w:rFonts w:ascii="Times New Roman" w:hAnsi="Times New Roman" w:cs="Times New Roman"/>
          <w:color w:val="000000"/>
          <w:sz w:val="24"/>
          <w:szCs w:val="24"/>
        </w:rPr>
        <w:t>)</w:t>
      </w:r>
      <w:r w:rsidRPr="00BA34E7">
        <w:rPr>
          <w:rFonts w:ascii="Times New Roman" w:hAnsi="Times New Roman" w:cs="Times New Roman"/>
          <w:color w:val="000000"/>
          <w:sz w:val="24"/>
          <w:szCs w:val="24"/>
        </w:rPr>
        <w:tab/>
      </w:r>
      <w:r w:rsidRPr="00BA34E7">
        <w:rPr>
          <w:rFonts w:ascii="Times New Roman" w:hAnsi="Times New Roman" w:cs="Times New Roman"/>
          <w:color w:val="000000"/>
          <w:sz w:val="28"/>
          <w:szCs w:val="28"/>
        </w:rPr>
        <w:tab/>
      </w:r>
      <w:r w:rsidRPr="00BA34E7">
        <w:rPr>
          <w:rFonts w:ascii="Times New Roman" w:hAnsi="Times New Roman" w:cs="Times New Roman"/>
          <w:color w:val="000000"/>
          <w:sz w:val="28"/>
          <w:szCs w:val="28"/>
        </w:rPr>
        <w:tab/>
      </w:r>
    </w:p>
    <w:p w:rsidR="005737DE" w:rsidRPr="00BA34E7" w:rsidRDefault="005737DE" w:rsidP="0029256A">
      <w:pPr>
        <w:pStyle w:val="ConsPlusNormal"/>
        <w:spacing w:after="120" w:line="360" w:lineRule="auto"/>
        <w:ind w:firstLine="709"/>
        <w:rPr>
          <w:rFonts w:ascii="Times New Roman" w:hAnsi="Times New Roman" w:cs="Times New Roman"/>
          <w:color w:val="000000"/>
          <w:sz w:val="28"/>
          <w:szCs w:val="28"/>
        </w:rPr>
      </w:pPr>
    </w:p>
    <w:p w:rsidR="005737DE" w:rsidRPr="00BA34E7" w:rsidRDefault="005737DE" w:rsidP="0029256A">
      <w:pPr>
        <w:pStyle w:val="ConsPlusNormal"/>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Дата выдачи</w:t>
      </w:r>
    </w:p>
    <w:p w:rsidR="005737DE" w:rsidRPr="00BA34E7" w:rsidRDefault="005737DE" w:rsidP="0029256A">
      <w:pPr>
        <w:pStyle w:val="ConsPlusNormal"/>
        <w:spacing w:after="120" w:line="360" w:lineRule="auto"/>
        <w:ind w:firstLine="709"/>
        <w:jc w:val="both"/>
        <w:rPr>
          <w:rFonts w:ascii="Times New Roman" w:hAnsi="Times New Roman" w:cs="Times New Roman"/>
          <w:b/>
          <w:bCs/>
          <w:color w:val="000000"/>
          <w:sz w:val="24"/>
          <w:szCs w:val="24"/>
        </w:rPr>
      </w:pPr>
    </w:p>
    <w:p w:rsidR="005737DE" w:rsidRPr="00BA34E7" w:rsidRDefault="005737DE" w:rsidP="00A92F4A">
      <w:pPr>
        <w:pStyle w:val="ConsPlusNormal"/>
        <w:spacing w:line="288" w:lineRule="auto"/>
        <w:ind w:firstLine="709"/>
        <w:jc w:val="both"/>
        <w:rPr>
          <w:rFonts w:ascii="Times New Roman" w:hAnsi="Times New Roman" w:cs="Times New Roman"/>
          <w:b/>
          <w:bCs/>
          <w:color w:val="000000"/>
          <w:sz w:val="24"/>
          <w:szCs w:val="24"/>
        </w:rPr>
      </w:pPr>
    </w:p>
    <w:p w:rsidR="005737DE" w:rsidRPr="00BA34E7" w:rsidRDefault="005737DE" w:rsidP="0029256A">
      <w:pPr>
        <w:pStyle w:val="ConsPlusNormal"/>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Настоящей доверенностью</w:t>
      </w:r>
      <w:r w:rsidRPr="00BA34E7">
        <w:rPr>
          <w:rFonts w:ascii="Times New Roman" w:hAnsi="Times New Roman" w:cs="Times New Roman"/>
          <w:b/>
          <w:bCs/>
          <w:color w:val="000000"/>
          <w:sz w:val="24"/>
          <w:szCs w:val="24"/>
        </w:rPr>
        <w:t xml:space="preserve"> </w:t>
      </w:r>
      <w:r w:rsidRPr="00BA34E7">
        <w:rPr>
          <w:rFonts w:ascii="Times New Roman" w:hAnsi="Times New Roman" w:cs="Times New Roman"/>
          <w:color w:val="000000"/>
          <w:sz w:val="24"/>
          <w:szCs w:val="24"/>
        </w:rPr>
        <w:t>______(наименование, организационно-правовая форма, местонахождение  участника, ОГРН, ИНН -</w:t>
      </w:r>
      <w:r w:rsidRPr="00BA34E7">
        <w:rPr>
          <w:rFonts w:ascii="Times New Roman" w:hAnsi="Times New Roman" w:cs="Times New Roman"/>
          <w:b/>
          <w:bCs/>
          <w:color w:val="000000"/>
          <w:sz w:val="24"/>
          <w:szCs w:val="24"/>
        </w:rPr>
        <w:t xml:space="preserve"> </w:t>
      </w:r>
      <w:r w:rsidRPr="00BA34E7">
        <w:rPr>
          <w:rFonts w:ascii="Times New Roman" w:hAnsi="Times New Roman" w:cs="Times New Roman"/>
          <w:color w:val="000000"/>
          <w:sz w:val="24"/>
          <w:szCs w:val="24"/>
        </w:rPr>
        <w:t>юридического лица), в лице _________________________ (указать название  должности руководителя участника -</w:t>
      </w:r>
      <w:r w:rsidRPr="00BA34E7">
        <w:rPr>
          <w:rFonts w:ascii="Times New Roman" w:hAnsi="Times New Roman" w:cs="Times New Roman"/>
          <w:b/>
          <w:bCs/>
          <w:color w:val="000000"/>
          <w:sz w:val="24"/>
          <w:szCs w:val="24"/>
        </w:rPr>
        <w:t xml:space="preserve"> </w:t>
      </w:r>
      <w:r w:rsidRPr="00BA34E7">
        <w:rPr>
          <w:rFonts w:ascii="Times New Roman" w:hAnsi="Times New Roman" w:cs="Times New Roman"/>
          <w:color w:val="000000"/>
          <w:sz w:val="24"/>
          <w:szCs w:val="24"/>
        </w:rPr>
        <w:t>юридического лица и его Ф.И.О), действующего на основании ____(устава, положения и т.п.), уполномочивает ____________________________ (Ф.И.О. лица, которому выдается доверенность, и реквизиты документа, удостоверяющего его личность) подписывать все необходимые документы, в том числе подписывать форму «Аукционное предложение», на участие в открытом аукционе на право заключения договора на (указать полное наименование аукциона в соответствии с наименованием аукциона, указанным в томе 2 документации об аукционе).</w:t>
      </w:r>
    </w:p>
    <w:p w:rsidR="005737DE" w:rsidRPr="00BA34E7" w:rsidRDefault="005737DE" w:rsidP="00A92F4A">
      <w:pPr>
        <w:pStyle w:val="ConsPlusNormal"/>
        <w:spacing w:line="288" w:lineRule="auto"/>
        <w:ind w:firstLine="709"/>
        <w:jc w:val="both"/>
        <w:rPr>
          <w:rFonts w:ascii="Times New Roman" w:hAnsi="Times New Roman" w:cs="Times New Roman"/>
          <w:color w:val="000000"/>
          <w:sz w:val="24"/>
          <w:szCs w:val="24"/>
        </w:rPr>
      </w:pPr>
    </w:p>
    <w:p w:rsidR="005737DE" w:rsidRPr="00BA34E7" w:rsidRDefault="005737DE" w:rsidP="00A92F4A">
      <w:pPr>
        <w:pStyle w:val="ConsPlusNormal"/>
        <w:spacing w:line="288"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 xml:space="preserve">Настоящая доверенность выдана без права передоверия. </w:t>
      </w:r>
    </w:p>
    <w:p w:rsidR="005737DE" w:rsidRPr="00BA34E7" w:rsidRDefault="005737DE" w:rsidP="00A92F4A">
      <w:pPr>
        <w:pStyle w:val="ConsPlusNormal"/>
        <w:spacing w:line="288" w:lineRule="auto"/>
        <w:ind w:firstLine="709"/>
        <w:jc w:val="both"/>
        <w:rPr>
          <w:rFonts w:ascii="Times New Roman" w:hAnsi="Times New Roman" w:cs="Times New Roman"/>
          <w:color w:val="000000"/>
          <w:sz w:val="24"/>
          <w:szCs w:val="24"/>
        </w:rPr>
      </w:pPr>
    </w:p>
    <w:p w:rsidR="005737DE" w:rsidRPr="00BA34E7" w:rsidRDefault="005737DE" w:rsidP="00A92F4A">
      <w:pPr>
        <w:pStyle w:val="ConsPlusNormal"/>
        <w:spacing w:line="288"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Настоящая доверенность выдана сроком на ___________.</w:t>
      </w:r>
    </w:p>
    <w:p w:rsidR="005737DE" w:rsidRPr="00BA34E7" w:rsidRDefault="005737DE" w:rsidP="00A92F4A">
      <w:pPr>
        <w:pStyle w:val="ConsPlusNormal"/>
        <w:spacing w:line="288" w:lineRule="auto"/>
        <w:ind w:firstLine="709"/>
        <w:jc w:val="both"/>
        <w:rPr>
          <w:rFonts w:ascii="Times New Roman" w:hAnsi="Times New Roman" w:cs="Times New Roman"/>
          <w:color w:val="000000"/>
          <w:sz w:val="24"/>
          <w:szCs w:val="24"/>
        </w:rPr>
      </w:pPr>
    </w:p>
    <w:p w:rsidR="005737DE" w:rsidRPr="00BA34E7" w:rsidRDefault="005737DE" w:rsidP="00A92F4A">
      <w:pPr>
        <w:pStyle w:val="ConsPlusNormal"/>
        <w:spacing w:line="288"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Подпись (Ф.И.О. лица, которому выдается доверенность)</w:t>
      </w:r>
      <w:r w:rsidRPr="00BA34E7">
        <w:rPr>
          <w:rFonts w:ascii="Times New Roman" w:hAnsi="Times New Roman" w:cs="Times New Roman"/>
          <w:i/>
          <w:iCs/>
          <w:color w:val="000000"/>
          <w:sz w:val="24"/>
          <w:szCs w:val="24"/>
        </w:rPr>
        <w:t xml:space="preserve">_____________________ </w:t>
      </w:r>
      <w:r w:rsidRPr="00BA34E7">
        <w:rPr>
          <w:rFonts w:ascii="Times New Roman" w:hAnsi="Times New Roman" w:cs="Times New Roman"/>
          <w:color w:val="000000"/>
          <w:sz w:val="24"/>
          <w:szCs w:val="24"/>
        </w:rPr>
        <w:t>удостоверяю.</w:t>
      </w:r>
    </w:p>
    <w:p w:rsidR="005737DE" w:rsidRPr="00BA34E7" w:rsidRDefault="005737DE" w:rsidP="00A92F4A">
      <w:pPr>
        <w:pStyle w:val="ConsPlusNormal"/>
        <w:spacing w:line="288" w:lineRule="auto"/>
        <w:ind w:firstLine="709"/>
        <w:jc w:val="both"/>
        <w:rPr>
          <w:rFonts w:ascii="Times New Roman" w:hAnsi="Times New Roman" w:cs="Times New Roman"/>
          <w:color w:val="000000"/>
          <w:sz w:val="24"/>
          <w:szCs w:val="24"/>
        </w:rPr>
      </w:pPr>
    </w:p>
    <w:p w:rsidR="005737DE" w:rsidRPr="00BA34E7" w:rsidRDefault="005737DE" w:rsidP="00A92F4A">
      <w:pPr>
        <w:pStyle w:val="ConsPlusNormal"/>
        <w:spacing w:line="288" w:lineRule="auto"/>
        <w:ind w:firstLine="709"/>
        <w:jc w:val="both"/>
        <w:rPr>
          <w:rFonts w:ascii="Times New Roman" w:hAnsi="Times New Roman" w:cs="Times New Roman"/>
          <w:color w:val="000000"/>
          <w:sz w:val="24"/>
          <w:szCs w:val="24"/>
        </w:rPr>
      </w:pPr>
    </w:p>
    <w:p w:rsidR="005737DE" w:rsidRPr="00BA34E7" w:rsidRDefault="005737DE" w:rsidP="00A92F4A">
      <w:pPr>
        <w:pStyle w:val="ConsPlusNormal"/>
        <w:spacing w:line="288" w:lineRule="auto"/>
        <w:ind w:firstLine="709"/>
        <w:jc w:val="both"/>
        <w:rPr>
          <w:rFonts w:ascii="Times New Roman" w:hAnsi="Times New Roman" w:cs="Times New Roman"/>
          <w:color w:val="000000"/>
          <w:sz w:val="24"/>
          <w:szCs w:val="24"/>
        </w:rPr>
      </w:pPr>
    </w:p>
    <w:p w:rsidR="005737DE" w:rsidRPr="00BA34E7" w:rsidRDefault="005737DE" w:rsidP="00A92F4A">
      <w:pPr>
        <w:pStyle w:val="BodyText2"/>
        <w:spacing w:after="0" w:line="288" w:lineRule="auto"/>
        <w:ind w:firstLine="709"/>
        <w:jc w:val="both"/>
        <w:rPr>
          <w:rFonts w:cs="Arial"/>
          <w:color w:val="000000"/>
          <w:sz w:val="24"/>
          <w:szCs w:val="24"/>
        </w:rPr>
      </w:pPr>
      <w:r w:rsidRPr="00BA34E7">
        <w:rPr>
          <w:rFonts w:cs="Arial"/>
          <w:color w:val="000000"/>
          <w:sz w:val="24"/>
          <w:szCs w:val="24"/>
        </w:rPr>
        <w:t>Доверенность должна быть подписана руководителем участника -</w:t>
      </w:r>
      <w:r w:rsidRPr="00BA34E7">
        <w:rPr>
          <w:rFonts w:cs="Arial"/>
          <w:b/>
          <w:bCs/>
          <w:color w:val="000000"/>
          <w:sz w:val="24"/>
          <w:szCs w:val="24"/>
        </w:rPr>
        <w:t xml:space="preserve"> </w:t>
      </w:r>
      <w:r w:rsidRPr="00BA34E7">
        <w:rPr>
          <w:rFonts w:cs="Arial"/>
          <w:color w:val="000000"/>
          <w:sz w:val="24"/>
          <w:szCs w:val="24"/>
        </w:rPr>
        <w:t xml:space="preserve">юридического лица и скреплена печатью участника - юридического лица </w:t>
      </w:r>
    </w:p>
    <w:p w:rsidR="005737DE" w:rsidRPr="00BA34E7" w:rsidRDefault="005737DE" w:rsidP="00CF6E7B">
      <w:pPr>
        <w:pStyle w:val="ConsPlusNormal"/>
        <w:ind w:firstLine="0"/>
        <w:jc w:val="both"/>
        <w:rPr>
          <w:rFonts w:ascii="Times New Roman" w:hAnsi="Times New Roman" w:cs="Times New Roman"/>
          <w:color w:val="000000"/>
          <w:sz w:val="28"/>
          <w:szCs w:val="28"/>
        </w:rPr>
      </w:pPr>
    </w:p>
    <w:p w:rsidR="005737DE" w:rsidRPr="00BA34E7" w:rsidRDefault="005737DE" w:rsidP="00CF6E7B">
      <w:pPr>
        <w:pStyle w:val="ConsNonformat"/>
        <w:widowControl/>
        <w:ind w:right="0"/>
        <w:jc w:val="center"/>
        <w:rPr>
          <w:rFonts w:ascii="Times New Roman" w:hAnsi="Times New Roman" w:cs="Times New Roman"/>
          <w:b/>
          <w:bCs/>
          <w:color w:val="000000"/>
          <w:sz w:val="28"/>
          <w:szCs w:val="28"/>
        </w:rPr>
        <w:sectPr w:rsidR="005737DE" w:rsidRPr="00BA34E7" w:rsidSect="00CF07B4">
          <w:footerReference w:type="default" r:id="rId9"/>
          <w:footerReference w:type="first" r:id="rId10"/>
          <w:pgSz w:w="11906" w:h="16838" w:code="9"/>
          <w:pgMar w:top="1134" w:right="851" w:bottom="1134" w:left="1418" w:header="624" w:footer="624" w:gutter="0"/>
          <w:pgNumType w:start="1"/>
          <w:cols w:space="708"/>
          <w:titlePg/>
          <w:docGrid w:linePitch="360"/>
        </w:sectPr>
      </w:pPr>
    </w:p>
    <w:p w:rsidR="005737DE" w:rsidRPr="00BA34E7" w:rsidRDefault="005737DE" w:rsidP="0029256A">
      <w:pPr>
        <w:jc w:val="center"/>
        <w:rPr>
          <w:rFonts w:ascii="Times New Roman" w:hAnsi="Times New Roman" w:cs="Times New Roman"/>
          <w:b/>
          <w:bCs/>
          <w:color w:val="000000"/>
          <w:sz w:val="28"/>
          <w:szCs w:val="28"/>
        </w:rPr>
      </w:pPr>
      <w:r w:rsidRPr="00BA34E7">
        <w:rPr>
          <w:rFonts w:ascii="Times New Roman" w:hAnsi="Times New Roman" w:cs="Times New Roman"/>
          <w:b/>
          <w:bCs/>
          <w:color w:val="000000"/>
          <w:sz w:val="28"/>
          <w:szCs w:val="28"/>
        </w:rPr>
        <w:t xml:space="preserve">4. Образец доверенности на право участия в аукционе </w:t>
      </w:r>
    </w:p>
    <w:p w:rsidR="005737DE" w:rsidRPr="00BA34E7" w:rsidRDefault="005737DE" w:rsidP="0029256A">
      <w:pPr>
        <w:rPr>
          <w:rFonts w:ascii="Times New Roman" w:hAnsi="Times New Roman" w:cs="Times New Roman"/>
          <w:color w:val="000000"/>
          <w:sz w:val="28"/>
          <w:szCs w:val="28"/>
        </w:rPr>
      </w:pPr>
    </w:p>
    <w:p w:rsidR="005737DE" w:rsidRPr="00BA34E7" w:rsidRDefault="005737DE" w:rsidP="00CF6E7B">
      <w:pPr>
        <w:rPr>
          <w:rFonts w:ascii="Times New Roman" w:hAnsi="Times New Roman" w:cs="Times New Roman"/>
          <w:color w:val="000000"/>
        </w:rPr>
      </w:pPr>
    </w:p>
    <w:p w:rsidR="005737DE" w:rsidRPr="00BA34E7" w:rsidRDefault="005737DE" w:rsidP="0029256A">
      <w:pPr>
        <w:pStyle w:val="ConsPlusNormal"/>
        <w:ind w:firstLine="0"/>
        <w:jc w:val="center"/>
        <w:rPr>
          <w:rFonts w:ascii="Times New Roman" w:hAnsi="Times New Roman" w:cs="Times New Roman"/>
          <w:b/>
          <w:bCs/>
          <w:color w:val="000000"/>
          <w:sz w:val="28"/>
          <w:szCs w:val="28"/>
        </w:rPr>
      </w:pPr>
      <w:r w:rsidRPr="00BA34E7">
        <w:rPr>
          <w:rFonts w:ascii="Times New Roman" w:hAnsi="Times New Roman" w:cs="Times New Roman"/>
          <w:b/>
          <w:bCs/>
          <w:color w:val="000000"/>
          <w:sz w:val="28"/>
          <w:szCs w:val="28"/>
        </w:rPr>
        <w:t>ДОВЕРЕННОСТЬ №______</w:t>
      </w:r>
    </w:p>
    <w:p w:rsidR="005737DE" w:rsidRPr="00BA34E7" w:rsidRDefault="005737DE" w:rsidP="0029256A">
      <w:pPr>
        <w:pStyle w:val="ConsPlusNormal"/>
        <w:spacing w:after="120" w:line="360" w:lineRule="auto"/>
        <w:ind w:firstLine="709"/>
        <w:rPr>
          <w:rFonts w:ascii="Times New Roman" w:hAnsi="Times New Roman" w:cs="Times New Roman"/>
          <w:b/>
          <w:bCs/>
          <w:color w:val="000000"/>
          <w:sz w:val="28"/>
          <w:szCs w:val="28"/>
        </w:rPr>
      </w:pPr>
    </w:p>
    <w:p w:rsidR="005737DE" w:rsidRPr="00BA34E7" w:rsidRDefault="005737DE" w:rsidP="0029256A">
      <w:pPr>
        <w:pStyle w:val="ConsPlusNormal"/>
        <w:spacing w:after="120" w:line="360" w:lineRule="auto"/>
        <w:ind w:firstLine="709"/>
        <w:rPr>
          <w:rFonts w:ascii="Times New Roman" w:hAnsi="Times New Roman" w:cs="Times New Roman"/>
          <w:b/>
          <w:bCs/>
          <w:color w:val="000000"/>
          <w:sz w:val="28"/>
          <w:szCs w:val="28"/>
        </w:rPr>
      </w:pPr>
    </w:p>
    <w:p w:rsidR="005737DE" w:rsidRPr="00BA34E7" w:rsidRDefault="005737DE" w:rsidP="0029256A">
      <w:pPr>
        <w:pStyle w:val="ConsPlusNormal"/>
        <w:spacing w:after="120" w:line="360" w:lineRule="auto"/>
        <w:ind w:firstLine="709"/>
        <w:jc w:val="both"/>
        <w:rPr>
          <w:rFonts w:ascii="Times New Roman" w:hAnsi="Times New Roman" w:cs="Times New Roman"/>
          <w:b/>
          <w:bCs/>
          <w:color w:val="000000"/>
          <w:sz w:val="24"/>
          <w:szCs w:val="24"/>
        </w:rPr>
      </w:pPr>
      <w:r w:rsidRPr="00BA34E7">
        <w:rPr>
          <w:rFonts w:ascii="Times New Roman" w:hAnsi="Times New Roman" w:cs="Times New Roman"/>
          <w:b/>
          <w:bCs/>
          <w:color w:val="000000"/>
          <w:sz w:val="24"/>
          <w:szCs w:val="24"/>
        </w:rPr>
        <w:t xml:space="preserve">Место составления </w:t>
      </w:r>
    </w:p>
    <w:p w:rsidR="005737DE" w:rsidRPr="00BA34E7" w:rsidRDefault="005737DE" w:rsidP="0029256A">
      <w:pPr>
        <w:pStyle w:val="ConsPlusNormal"/>
        <w:spacing w:after="120" w:line="360" w:lineRule="auto"/>
        <w:ind w:firstLine="709"/>
        <w:jc w:val="both"/>
        <w:rPr>
          <w:rFonts w:ascii="Times New Roman" w:hAnsi="Times New Roman" w:cs="Times New Roman"/>
          <w:b/>
          <w:bCs/>
          <w:color w:val="000000"/>
          <w:sz w:val="24"/>
          <w:szCs w:val="24"/>
        </w:rPr>
      </w:pPr>
      <w:r w:rsidRPr="00BA34E7">
        <w:rPr>
          <w:rFonts w:ascii="Times New Roman" w:hAnsi="Times New Roman" w:cs="Times New Roman"/>
          <w:b/>
          <w:bCs/>
          <w:color w:val="000000"/>
          <w:sz w:val="24"/>
          <w:szCs w:val="24"/>
        </w:rPr>
        <w:t xml:space="preserve">(например, г. </w:t>
      </w:r>
      <w:r>
        <w:rPr>
          <w:rFonts w:ascii="Times New Roman" w:hAnsi="Times New Roman" w:cs="Times New Roman"/>
          <w:b/>
          <w:bCs/>
          <w:color w:val="000000"/>
          <w:sz w:val="24"/>
          <w:szCs w:val="24"/>
        </w:rPr>
        <w:t>Хабаровск</w:t>
      </w:r>
      <w:r w:rsidRPr="00BA34E7">
        <w:rPr>
          <w:rFonts w:ascii="Times New Roman" w:hAnsi="Times New Roman" w:cs="Times New Roman"/>
          <w:b/>
          <w:bCs/>
          <w:color w:val="000000"/>
          <w:sz w:val="24"/>
          <w:szCs w:val="24"/>
        </w:rPr>
        <w:t>)</w:t>
      </w:r>
      <w:r w:rsidRPr="00BA34E7">
        <w:rPr>
          <w:rFonts w:ascii="Times New Roman" w:hAnsi="Times New Roman" w:cs="Times New Roman"/>
          <w:b/>
          <w:bCs/>
          <w:color w:val="000000"/>
          <w:sz w:val="24"/>
          <w:szCs w:val="24"/>
        </w:rPr>
        <w:tab/>
      </w:r>
      <w:r w:rsidRPr="00BA34E7">
        <w:rPr>
          <w:rFonts w:ascii="Times New Roman" w:hAnsi="Times New Roman" w:cs="Times New Roman"/>
          <w:b/>
          <w:bCs/>
          <w:color w:val="000000"/>
          <w:sz w:val="24"/>
          <w:szCs w:val="24"/>
        </w:rPr>
        <w:tab/>
      </w:r>
      <w:r w:rsidRPr="00BA34E7">
        <w:rPr>
          <w:rFonts w:ascii="Times New Roman" w:hAnsi="Times New Roman" w:cs="Times New Roman"/>
          <w:b/>
          <w:bCs/>
          <w:color w:val="000000"/>
          <w:sz w:val="24"/>
          <w:szCs w:val="24"/>
        </w:rPr>
        <w:tab/>
      </w:r>
    </w:p>
    <w:p w:rsidR="005737DE" w:rsidRPr="00BA34E7" w:rsidRDefault="005737DE" w:rsidP="0029256A">
      <w:pPr>
        <w:pStyle w:val="ConsPlusNormal"/>
        <w:spacing w:after="120" w:line="360" w:lineRule="auto"/>
        <w:ind w:firstLine="709"/>
        <w:jc w:val="both"/>
        <w:rPr>
          <w:rFonts w:ascii="Times New Roman" w:hAnsi="Times New Roman" w:cs="Times New Roman"/>
          <w:b/>
          <w:bCs/>
          <w:color w:val="000000"/>
          <w:sz w:val="24"/>
          <w:szCs w:val="24"/>
        </w:rPr>
      </w:pPr>
    </w:p>
    <w:p w:rsidR="005737DE" w:rsidRPr="00BA34E7" w:rsidRDefault="005737DE" w:rsidP="0029256A">
      <w:pPr>
        <w:pStyle w:val="ConsPlusNormal"/>
        <w:spacing w:after="120" w:line="360" w:lineRule="auto"/>
        <w:ind w:firstLine="709"/>
        <w:jc w:val="both"/>
        <w:rPr>
          <w:rFonts w:ascii="Times New Roman" w:hAnsi="Times New Roman" w:cs="Times New Roman"/>
          <w:b/>
          <w:bCs/>
          <w:color w:val="000000"/>
          <w:sz w:val="24"/>
          <w:szCs w:val="24"/>
        </w:rPr>
      </w:pPr>
      <w:r w:rsidRPr="00BA34E7">
        <w:rPr>
          <w:rFonts w:ascii="Times New Roman" w:hAnsi="Times New Roman" w:cs="Times New Roman"/>
          <w:b/>
          <w:bCs/>
          <w:color w:val="000000"/>
          <w:sz w:val="24"/>
          <w:szCs w:val="24"/>
        </w:rPr>
        <w:t>Дата выдачи</w:t>
      </w:r>
    </w:p>
    <w:p w:rsidR="005737DE" w:rsidRPr="00BA34E7" w:rsidRDefault="005737DE" w:rsidP="0029256A">
      <w:pPr>
        <w:spacing w:after="120" w:line="360" w:lineRule="auto"/>
        <w:ind w:firstLine="709"/>
        <w:jc w:val="both"/>
        <w:rPr>
          <w:rFonts w:ascii="Times New Roman" w:hAnsi="Times New Roman" w:cs="Times New Roman"/>
          <w:color w:val="000000"/>
          <w:sz w:val="24"/>
          <w:szCs w:val="24"/>
        </w:rPr>
      </w:pPr>
    </w:p>
    <w:p w:rsidR="005737DE" w:rsidRPr="00BA34E7" w:rsidRDefault="005737DE" w:rsidP="0029256A">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Настоящей доверенностью</w:t>
      </w:r>
      <w:r w:rsidRPr="00BA34E7">
        <w:rPr>
          <w:rFonts w:ascii="Times New Roman" w:hAnsi="Times New Roman" w:cs="Times New Roman"/>
          <w:b/>
          <w:bCs/>
          <w:color w:val="000000"/>
          <w:sz w:val="24"/>
          <w:szCs w:val="24"/>
        </w:rPr>
        <w:t xml:space="preserve"> </w:t>
      </w:r>
      <w:r w:rsidRPr="00BA34E7">
        <w:rPr>
          <w:rFonts w:ascii="Times New Roman" w:hAnsi="Times New Roman" w:cs="Times New Roman"/>
          <w:color w:val="000000"/>
          <w:sz w:val="24"/>
          <w:szCs w:val="24"/>
        </w:rPr>
        <w:t>______(наименование, организационно-правовая форма, местонахождение  участника -</w:t>
      </w:r>
      <w:r w:rsidRPr="00BA34E7">
        <w:rPr>
          <w:rFonts w:ascii="Times New Roman" w:hAnsi="Times New Roman" w:cs="Times New Roman"/>
          <w:b/>
          <w:bCs/>
          <w:color w:val="000000"/>
          <w:sz w:val="24"/>
          <w:szCs w:val="24"/>
        </w:rPr>
        <w:t xml:space="preserve"> </w:t>
      </w:r>
      <w:r w:rsidRPr="00BA34E7">
        <w:rPr>
          <w:rFonts w:ascii="Times New Roman" w:hAnsi="Times New Roman" w:cs="Times New Roman"/>
          <w:color w:val="000000"/>
          <w:sz w:val="24"/>
          <w:szCs w:val="24"/>
        </w:rPr>
        <w:t>юридического лица), в лице _________________________ (указать название  должности руководителя участника -</w:t>
      </w:r>
      <w:r w:rsidRPr="00BA34E7">
        <w:rPr>
          <w:rFonts w:ascii="Times New Roman" w:hAnsi="Times New Roman" w:cs="Times New Roman"/>
          <w:b/>
          <w:bCs/>
          <w:color w:val="000000"/>
          <w:sz w:val="24"/>
          <w:szCs w:val="24"/>
        </w:rPr>
        <w:t xml:space="preserve"> </w:t>
      </w:r>
      <w:r w:rsidRPr="00BA34E7">
        <w:rPr>
          <w:rFonts w:ascii="Times New Roman" w:hAnsi="Times New Roman" w:cs="Times New Roman"/>
          <w:color w:val="000000"/>
          <w:sz w:val="24"/>
          <w:szCs w:val="24"/>
        </w:rPr>
        <w:t xml:space="preserve">юридического лица и его Ф.И.О), действующего на основании _________(устава, положения и т.п.), уполномочивает ____________________________ (Ф.И.О. лица, которому выдается доверенность, и реквизиты документа, удостоверяющего его личность) участвовать в открытом аукционе на право заключения договора на (указать полное наименование аукциона в соответствии с наименованием  аукциона, указанным в томе 2 документации об аукционе),  а также подписывать протокол о результатах открытого аукциона.  </w:t>
      </w:r>
    </w:p>
    <w:p w:rsidR="005737DE" w:rsidRPr="00BA34E7" w:rsidRDefault="005737DE" w:rsidP="0029256A">
      <w:pPr>
        <w:spacing w:after="120" w:line="360" w:lineRule="auto"/>
        <w:ind w:firstLine="709"/>
        <w:jc w:val="both"/>
        <w:rPr>
          <w:rFonts w:ascii="Times New Roman" w:hAnsi="Times New Roman" w:cs="Times New Roman"/>
          <w:color w:val="000000"/>
          <w:sz w:val="24"/>
          <w:szCs w:val="24"/>
        </w:rPr>
      </w:pPr>
    </w:p>
    <w:p w:rsidR="005737DE" w:rsidRPr="00BA34E7" w:rsidRDefault="005737DE" w:rsidP="0029256A">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Настоящая доверенность выдана сроком до _______________.</w:t>
      </w:r>
    </w:p>
    <w:p w:rsidR="005737DE" w:rsidRPr="00BA34E7" w:rsidRDefault="005737DE" w:rsidP="0029256A">
      <w:pPr>
        <w:spacing w:after="120" w:line="360" w:lineRule="auto"/>
        <w:ind w:firstLine="709"/>
        <w:jc w:val="both"/>
        <w:rPr>
          <w:rFonts w:ascii="Times New Roman" w:hAnsi="Times New Roman" w:cs="Times New Roman"/>
          <w:color w:val="000000"/>
          <w:sz w:val="24"/>
          <w:szCs w:val="24"/>
        </w:rPr>
      </w:pPr>
    </w:p>
    <w:p w:rsidR="005737DE" w:rsidRPr="00BA34E7" w:rsidRDefault="005737DE" w:rsidP="0029256A">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Настоящая доверенность выдана без права передоверия.</w:t>
      </w:r>
    </w:p>
    <w:p w:rsidR="005737DE" w:rsidRPr="00BA34E7" w:rsidRDefault="005737DE" w:rsidP="0029256A">
      <w:pPr>
        <w:spacing w:after="120" w:line="360" w:lineRule="auto"/>
        <w:ind w:firstLine="709"/>
        <w:jc w:val="both"/>
        <w:rPr>
          <w:rFonts w:ascii="Times New Roman" w:hAnsi="Times New Roman" w:cs="Times New Roman"/>
          <w:color w:val="000000"/>
          <w:sz w:val="24"/>
          <w:szCs w:val="24"/>
        </w:rPr>
      </w:pPr>
    </w:p>
    <w:p w:rsidR="005737DE" w:rsidRPr="00BA34E7" w:rsidRDefault="005737DE" w:rsidP="0029256A">
      <w:pPr>
        <w:spacing w:after="120" w:line="360" w:lineRule="auto"/>
        <w:ind w:firstLine="709"/>
        <w:jc w:val="both"/>
        <w:rPr>
          <w:rFonts w:ascii="Times New Roman" w:hAnsi="Times New Roman" w:cs="Times New Roman"/>
          <w:color w:val="000000"/>
          <w:sz w:val="24"/>
          <w:szCs w:val="24"/>
        </w:rPr>
      </w:pPr>
      <w:r w:rsidRPr="00BA34E7">
        <w:rPr>
          <w:rFonts w:ascii="Times New Roman" w:hAnsi="Times New Roman" w:cs="Times New Roman"/>
          <w:color w:val="000000"/>
          <w:sz w:val="24"/>
          <w:szCs w:val="24"/>
        </w:rPr>
        <w:t>Подпись __________(Ф.И.О. доверенного лица) ___________ удостоверяю.</w:t>
      </w:r>
    </w:p>
    <w:p w:rsidR="005737DE" w:rsidRPr="00BA34E7" w:rsidRDefault="005737DE" w:rsidP="0029256A">
      <w:pPr>
        <w:spacing w:after="120" w:line="360" w:lineRule="auto"/>
        <w:ind w:firstLine="709"/>
        <w:jc w:val="both"/>
        <w:rPr>
          <w:rFonts w:ascii="Times New Roman" w:hAnsi="Times New Roman" w:cs="Times New Roman"/>
          <w:color w:val="000000"/>
          <w:sz w:val="24"/>
          <w:szCs w:val="24"/>
        </w:rPr>
      </w:pPr>
    </w:p>
    <w:p w:rsidR="005737DE" w:rsidRPr="00BA34E7" w:rsidRDefault="005737DE" w:rsidP="0029256A">
      <w:pPr>
        <w:spacing w:after="120" w:line="360" w:lineRule="auto"/>
        <w:ind w:firstLine="709"/>
        <w:jc w:val="both"/>
        <w:rPr>
          <w:rFonts w:ascii="Times New Roman" w:hAnsi="Times New Roman" w:cs="Times New Roman"/>
          <w:color w:val="000000"/>
          <w:sz w:val="24"/>
          <w:szCs w:val="24"/>
        </w:rPr>
      </w:pPr>
    </w:p>
    <w:p w:rsidR="005737DE" w:rsidRPr="00BA34E7" w:rsidRDefault="005737DE" w:rsidP="0029256A">
      <w:pPr>
        <w:pStyle w:val="BodyText2"/>
        <w:spacing w:line="360" w:lineRule="auto"/>
        <w:ind w:firstLine="709"/>
        <w:jc w:val="both"/>
        <w:rPr>
          <w:rFonts w:cs="Arial"/>
          <w:color w:val="000000"/>
          <w:sz w:val="24"/>
          <w:szCs w:val="24"/>
        </w:rPr>
      </w:pPr>
      <w:r w:rsidRPr="00BA34E7">
        <w:rPr>
          <w:rFonts w:cs="Arial"/>
          <w:color w:val="000000"/>
          <w:sz w:val="24"/>
          <w:szCs w:val="24"/>
        </w:rPr>
        <w:t>Доверенность должна быть подписана руководителем участника -</w:t>
      </w:r>
      <w:r w:rsidRPr="00BA34E7">
        <w:rPr>
          <w:rFonts w:cs="Arial"/>
          <w:b/>
          <w:bCs/>
          <w:color w:val="000000"/>
          <w:sz w:val="24"/>
          <w:szCs w:val="24"/>
        </w:rPr>
        <w:t xml:space="preserve"> </w:t>
      </w:r>
      <w:r w:rsidRPr="00BA34E7">
        <w:rPr>
          <w:rFonts w:cs="Arial"/>
          <w:color w:val="000000"/>
          <w:sz w:val="24"/>
          <w:szCs w:val="24"/>
        </w:rPr>
        <w:t xml:space="preserve">юридического лица и скреплена печатью участника - юридического лица </w:t>
      </w:r>
    </w:p>
    <w:p w:rsidR="005737DE" w:rsidRPr="00BA34E7" w:rsidRDefault="005737DE" w:rsidP="00A92F4A">
      <w:pPr>
        <w:pStyle w:val="BodyText2"/>
        <w:spacing w:after="60" w:line="288" w:lineRule="auto"/>
        <w:ind w:firstLine="709"/>
        <w:jc w:val="both"/>
        <w:rPr>
          <w:rFonts w:cs="Arial"/>
          <w:color w:val="000000"/>
          <w:sz w:val="24"/>
          <w:szCs w:val="24"/>
        </w:rPr>
      </w:pPr>
    </w:p>
    <w:sectPr w:rsidR="005737DE" w:rsidRPr="00BA34E7" w:rsidSect="00EC63E3">
      <w:pgSz w:w="11906" w:h="16838" w:code="9"/>
      <w:pgMar w:top="1134" w:right="680" w:bottom="1134" w:left="1418" w:header="624" w:footer="624" w:gutter="0"/>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7DE" w:rsidRDefault="005737DE">
      <w:r>
        <w:separator/>
      </w:r>
    </w:p>
  </w:endnote>
  <w:endnote w:type="continuationSeparator" w:id="0">
    <w:p w:rsidR="005737DE" w:rsidRDefault="00573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DE" w:rsidRDefault="005737DE">
    <w:pPr>
      <w:pStyle w:val="Footer"/>
      <w:jc w:val="center"/>
      <w:rPr>
        <w:rFonts w:cs="Arial"/>
      </w:rPr>
    </w:pPr>
    <w:r>
      <w:rPr>
        <w:rFonts w:cs="Arial"/>
      </w:rPr>
      <w:fldChar w:fldCharType="begin"/>
    </w:r>
    <w:r>
      <w:rPr>
        <w:rFonts w:cs="Arial"/>
      </w:rPr>
      <w:instrText>PAGE   \* MERGEFORMAT</w:instrText>
    </w:r>
    <w:r>
      <w:rPr>
        <w:rFonts w:cs="Arial"/>
      </w:rPr>
      <w:fldChar w:fldCharType="separate"/>
    </w:r>
    <w:r>
      <w:rPr>
        <w:rFonts w:cs="Arial"/>
        <w:noProof/>
      </w:rPr>
      <w:t>37</w:t>
    </w:r>
    <w:r>
      <w:rP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7DE" w:rsidRDefault="005737DE">
    <w:pPr>
      <w:pStyle w:val="Footer"/>
      <w:jc w:val="center"/>
      <w:rPr>
        <w:rFonts w:cs="Arial"/>
      </w:rPr>
    </w:pPr>
    <w:r>
      <w:rPr>
        <w:rFonts w:cs="Arial"/>
      </w:rPr>
      <w:fldChar w:fldCharType="begin"/>
    </w:r>
    <w:r>
      <w:rPr>
        <w:rFonts w:cs="Arial"/>
      </w:rPr>
      <w:instrText>PAGE   \* MERGEFORMAT</w:instrText>
    </w:r>
    <w:r>
      <w:rPr>
        <w:rFonts w:cs="Arial"/>
      </w:rPr>
      <w:fldChar w:fldCharType="separate"/>
    </w:r>
    <w:r>
      <w:rPr>
        <w:rFonts w:cs="Arial"/>
        <w:noProof/>
      </w:rPr>
      <w:t>38</w:t>
    </w:r>
    <w:r>
      <w:rP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7DE" w:rsidRDefault="005737DE">
      <w:r>
        <w:separator/>
      </w:r>
    </w:p>
  </w:footnote>
  <w:footnote w:type="continuationSeparator" w:id="0">
    <w:p w:rsidR="005737DE" w:rsidRDefault="005737DE">
      <w:r>
        <w:continuationSeparator/>
      </w:r>
    </w:p>
  </w:footnote>
  <w:footnote w:id="1">
    <w:p w:rsidR="005737DE" w:rsidRDefault="005737DE" w:rsidP="00963A6A">
      <w:pPr>
        <w:pStyle w:val="FootnoteText"/>
        <w:rPr>
          <w:rFonts w:cs="Arial"/>
        </w:rPr>
      </w:pPr>
      <w:r>
        <w:rPr>
          <w:rStyle w:val="FootnoteReference"/>
          <w:rFonts w:cs="Arial"/>
        </w:rPr>
        <w:footnoteRef/>
      </w:r>
      <w:r>
        <w:rPr>
          <w:rFonts w:cs="Arial"/>
        </w:rPr>
        <w:t xml:space="preserve"> Заказчик может предусмотреть иные способы обеспечения заявки, в этом случае указывается порядок, форма предоставления обеспечения заявки в ином виде.</w:t>
      </w:r>
    </w:p>
  </w:footnote>
  <w:footnote w:id="2">
    <w:p w:rsidR="005737DE" w:rsidRDefault="005737DE">
      <w:pPr>
        <w:pStyle w:val="FootnoteText"/>
        <w:rPr>
          <w:rFonts w:cs="Arial"/>
        </w:rPr>
      </w:pPr>
      <w:r>
        <w:rPr>
          <w:rStyle w:val="FootnoteReference"/>
          <w:rFonts w:cs="Arial"/>
        </w:rPr>
        <w:footnoteRef/>
      </w:r>
      <w:r>
        <w:rPr>
          <w:rFonts w:cs="Arial"/>
        </w:rPr>
        <w:t xml:space="preserve"> Сроки и случаи возврата должны соответствовать Положению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2AE0D4C"/>
    <w:lvl w:ilvl="0">
      <w:start w:val="1"/>
      <w:numFmt w:val="decimal"/>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0AC4292F"/>
    <w:multiLevelType w:val="hybridMultilevel"/>
    <w:tmpl w:val="F724AF0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7A707F6E">
      <w:start w:val="1"/>
      <w:numFmt w:val="decimal"/>
      <w:lvlText w:val="%4."/>
      <w:lvlJc w:val="left"/>
      <w:pPr>
        <w:tabs>
          <w:tab w:val="num" w:pos="502"/>
        </w:tabs>
        <w:ind w:left="502" w:hanging="360"/>
      </w:pPr>
      <w:rPr>
        <w:rFonts w:ascii="Times New Roman" w:eastAsia="Times New Roman" w:hAnsi="Times New Roman"/>
      </w:rPr>
    </w:lvl>
    <w:lvl w:ilvl="4" w:tplc="1420510A">
      <w:start w:val="1"/>
      <w:numFmt w:val="upperRoman"/>
      <w:lvlText w:val="%5."/>
      <w:lvlJc w:val="right"/>
      <w:pPr>
        <w:tabs>
          <w:tab w:val="num" w:pos="3420"/>
        </w:tabs>
        <w:ind w:left="3420" w:hanging="18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9D95FF1"/>
    <w:multiLevelType w:val="multilevel"/>
    <w:tmpl w:val="CAEA05C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61C3F6F"/>
    <w:multiLevelType w:val="multilevel"/>
    <w:tmpl w:val="940047DA"/>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31A07132"/>
    <w:multiLevelType w:val="hybridMultilevel"/>
    <w:tmpl w:val="386CD7EA"/>
    <w:lvl w:ilvl="0" w:tplc="61264372">
      <w:start w:val="1"/>
      <w:numFmt w:val="bullet"/>
      <w:lvlText w:val=""/>
      <w:lvlJc w:val="left"/>
      <w:pPr>
        <w:tabs>
          <w:tab w:val="num" w:pos="780"/>
        </w:tabs>
        <w:ind w:left="780" w:hanging="360"/>
      </w:pPr>
      <w:rPr>
        <w:rFonts w:ascii="Symbol" w:hAnsi="Symbol" w:cs="Symbol" w:hint="default"/>
        <w:color w:val="auto"/>
        <w:sz w:val="16"/>
        <w:szCs w:val="16"/>
      </w:rPr>
    </w:lvl>
    <w:lvl w:ilvl="1" w:tplc="57FEFFF0">
      <w:start w:val="1"/>
      <w:numFmt w:val="bullet"/>
      <w:lvlText w:val=""/>
      <w:lvlJc w:val="left"/>
      <w:pPr>
        <w:tabs>
          <w:tab w:val="num" w:pos="284"/>
        </w:tabs>
        <w:ind w:left="284" w:hanging="284"/>
      </w:pPr>
      <w:rPr>
        <w:rFonts w:ascii="Symbol" w:hAnsi="Symbol" w:cs="Symbol" w:hint="default"/>
        <w:color w:val="auto"/>
        <w:sz w:val="16"/>
        <w:szCs w:val="16"/>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23C67CF"/>
    <w:multiLevelType w:val="multilevel"/>
    <w:tmpl w:val="875E8D6C"/>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1042"/>
        </w:tabs>
        <w:ind w:left="104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046"/>
        </w:tabs>
        <w:ind w:left="2046" w:hanging="108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3050"/>
        </w:tabs>
        <w:ind w:left="3050" w:hanging="1440"/>
      </w:pPr>
      <w:rPr>
        <w:rFonts w:hint="default"/>
      </w:rPr>
    </w:lvl>
    <w:lvl w:ilvl="6">
      <w:start w:val="1"/>
      <w:numFmt w:val="decimal"/>
      <w:lvlText w:val="%1.%2.%3.%4.%5.%6.%7."/>
      <w:lvlJc w:val="left"/>
      <w:pPr>
        <w:tabs>
          <w:tab w:val="num" w:pos="3732"/>
        </w:tabs>
        <w:ind w:left="3732" w:hanging="1800"/>
      </w:pPr>
      <w:rPr>
        <w:rFonts w:hint="default"/>
      </w:rPr>
    </w:lvl>
    <w:lvl w:ilvl="7">
      <w:start w:val="1"/>
      <w:numFmt w:val="decimal"/>
      <w:lvlText w:val="%1.%2.%3.%4.%5.%6.%7.%8."/>
      <w:lvlJc w:val="left"/>
      <w:pPr>
        <w:tabs>
          <w:tab w:val="num" w:pos="4054"/>
        </w:tabs>
        <w:ind w:left="4054" w:hanging="1800"/>
      </w:pPr>
      <w:rPr>
        <w:rFonts w:hint="default"/>
      </w:rPr>
    </w:lvl>
    <w:lvl w:ilvl="8">
      <w:start w:val="1"/>
      <w:numFmt w:val="decimal"/>
      <w:lvlText w:val="%1.%2.%3.%4.%5.%6.%7.%8.%9."/>
      <w:lvlJc w:val="left"/>
      <w:pPr>
        <w:tabs>
          <w:tab w:val="num" w:pos="4736"/>
        </w:tabs>
        <w:ind w:left="4736" w:hanging="2160"/>
      </w:pPr>
      <w:rPr>
        <w:rFonts w:hint="default"/>
      </w:rPr>
    </w:lvl>
  </w:abstractNum>
  <w:abstractNum w:abstractNumId="7">
    <w:nsid w:val="47844887"/>
    <w:multiLevelType w:val="multilevel"/>
    <w:tmpl w:val="CF2201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BCA3A7A"/>
    <w:multiLevelType w:val="multilevel"/>
    <w:tmpl w:val="37D4417C"/>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FBD0FCE"/>
    <w:multiLevelType w:val="hybridMultilevel"/>
    <w:tmpl w:val="E668A8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E3D5794"/>
    <w:multiLevelType w:val="hybridMultilevel"/>
    <w:tmpl w:val="441AF92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8151A73"/>
    <w:multiLevelType w:val="multilevel"/>
    <w:tmpl w:val="E5DA730C"/>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b w:val="0"/>
        <w:bCs w:val="0"/>
      </w:rPr>
    </w:lvl>
    <w:lvl w:ilvl="4">
      <w:start w:val="1"/>
      <w:numFmt w:val="decimal"/>
      <w:lvlText w:val="%1.%2.%3.%4.%5"/>
      <w:lvlJc w:val="left"/>
      <w:pPr>
        <w:tabs>
          <w:tab w:val="num" w:pos="3960"/>
        </w:tabs>
        <w:ind w:left="3960" w:hanging="1080"/>
      </w:pPr>
      <w:rPr>
        <w:rFonts w:hint="default"/>
        <w:b w:val="0"/>
        <w:bCs w:val="0"/>
      </w:rPr>
    </w:lvl>
    <w:lvl w:ilvl="5">
      <w:start w:val="1"/>
      <w:numFmt w:val="decimal"/>
      <w:lvlText w:val="%1.%2.%3.%4.%5.%6"/>
      <w:lvlJc w:val="left"/>
      <w:pPr>
        <w:tabs>
          <w:tab w:val="num" w:pos="4680"/>
        </w:tabs>
        <w:ind w:left="4680" w:hanging="1080"/>
      </w:pPr>
      <w:rPr>
        <w:rFonts w:hint="default"/>
        <w:b w:val="0"/>
        <w:bCs w:val="0"/>
      </w:rPr>
    </w:lvl>
    <w:lvl w:ilvl="6">
      <w:start w:val="1"/>
      <w:numFmt w:val="decimal"/>
      <w:lvlText w:val="%1.%2.%3.%4.%5.%6.%7"/>
      <w:lvlJc w:val="left"/>
      <w:pPr>
        <w:tabs>
          <w:tab w:val="num" w:pos="5760"/>
        </w:tabs>
        <w:ind w:left="5760" w:hanging="1440"/>
      </w:pPr>
      <w:rPr>
        <w:rFonts w:hint="default"/>
        <w:b w:val="0"/>
        <w:bCs w:val="0"/>
      </w:rPr>
    </w:lvl>
    <w:lvl w:ilvl="7">
      <w:start w:val="1"/>
      <w:numFmt w:val="decimal"/>
      <w:lvlText w:val="%1.%2.%3.%4.%5.%6.%7.%8"/>
      <w:lvlJc w:val="left"/>
      <w:pPr>
        <w:tabs>
          <w:tab w:val="num" w:pos="6480"/>
        </w:tabs>
        <w:ind w:left="6480" w:hanging="1440"/>
      </w:pPr>
      <w:rPr>
        <w:rFonts w:hint="default"/>
        <w:b w:val="0"/>
        <w:bCs w:val="0"/>
      </w:rPr>
    </w:lvl>
    <w:lvl w:ilvl="8">
      <w:start w:val="1"/>
      <w:numFmt w:val="decimal"/>
      <w:lvlText w:val="%1.%2.%3.%4.%5.%6.%7.%8.%9"/>
      <w:lvlJc w:val="left"/>
      <w:pPr>
        <w:tabs>
          <w:tab w:val="num" w:pos="7560"/>
        </w:tabs>
        <w:ind w:left="7560" w:hanging="1800"/>
      </w:pPr>
      <w:rPr>
        <w:rFonts w:hint="default"/>
        <w:b w:val="0"/>
        <w:bCs w:val="0"/>
      </w:rPr>
    </w:lvl>
  </w:abstractNum>
  <w:abstractNum w:abstractNumId="13">
    <w:nsid w:val="7C313F01"/>
    <w:multiLevelType w:val="multilevel"/>
    <w:tmpl w:val="915046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C8F54C6"/>
    <w:multiLevelType w:val="hybridMultilevel"/>
    <w:tmpl w:val="D09ED8B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3"/>
  </w:num>
  <w:num w:numId="24">
    <w:abstractNumId w:val="4"/>
  </w:num>
  <w:num w:numId="25">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6">
    <w:abstractNumId w:val="12"/>
  </w:num>
  <w:num w:numId="27">
    <w:abstractNumId w:val="3"/>
  </w:num>
  <w:num w:numId="28">
    <w:abstractNumId w:val="11"/>
  </w:num>
  <w:num w:numId="29">
    <w:abstractNumId w:val="14"/>
  </w:num>
  <w:num w:numId="30">
    <w:abstractNumId w:val="7"/>
  </w:num>
  <w:num w:numId="31">
    <w:abstractNumId w:val="9"/>
  </w:num>
  <w:num w:numId="32">
    <w:abstractNumId w:val="10"/>
  </w:num>
  <w:num w:numId="33">
    <w:abstractNumId w:val="2"/>
  </w:num>
  <w:num w:numId="34">
    <w:abstractNumId w:val="5"/>
  </w:num>
  <w:num w:numId="35">
    <w:abstractNumId w:val="6"/>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517"/>
    <w:rsid w:val="000011F8"/>
    <w:rsid w:val="00001390"/>
    <w:rsid w:val="00002DC2"/>
    <w:rsid w:val="000072C7"/>
    <w:rsid w:val="00013361"/>
    <w:rsid w:val="00013CF7"/>
    <w:rsid w:val="000147FE"/>
    <w:rsid w:val="00015211"/>
    <w:rsid w:val="00016C0E"/>
    <w:rsid w:val="00020FB9"/>
    <w:rsid w:val="00021D77"/>
    <w:rsid w:val="00027AD9"/>
    <w:rsid w:val="00027C03"/>
    <w:rsid w:val="00030DF3"/>
    <w:rsid w:val="00031522"/>
    <w:rsid w:val="00034618"/>
    <w:rsid w:val="000379DF"/>
    <w:rsid w:val="000410DB"/>
    <w:rsid w:val="00056954"/>
    <w:rsid w:val="00057291"/>
    <w:rsid w:val="00057B1F"/>
    <w:rsid w:val="00057FFD"/>
    <w:rsid w:val="00060B50"/>
    <w:rsid w:val="000642D7"/>
    <w:rsid w:val="000655D7"/>
    <w:rsid w:val="00065B70"/>
    <w:rsid w:val="0006625E"/>
    <w:rsid w:val="00066A57"/>
    <w:rsid w:val="000700BE"/>
    <w:rsid w:val="00074CF9"/>
    <w:rsid w:val="00075928"/>
    <w:rsid w:val="000759D5"/>
    <w:rsid w:val="00082376"/>
    <w:rsid w:val="000844D5"/>
    <w:rsid w:val="00084E60"/>
    <w:rsid w:val="000860FC"/>
    <w:rsid w:val="0009714C"/>
    <w:rsid w:val="000A2EDF"/>
    <w:rsid w:val="000A361C"/>
    <w:rsid w:val="000A4681"/>
    <w:rsid w:val="000A6F7D"/>
    <w:rsid w:val="000B2697"/>
    <w:rsid w:val="000B3AF0"/>
    <w:rsid w:val="000B506D"/>
    <w:rsid w:val="000B56E5"/>
    <w:rsid w:val="000B599C"/>
    <w:rsid w:val="000B5DA4"/>
    <w:rsid w:val="000C3384"/>
    <w:rsid w:val="000C3FA7"/>
    <w:rsid w:val="000C51C2"/>
    <w:rsid w:val="000C5DF4"/>
    <w:rsid w:val="000C7279"/>
    <w:rsid w:val="000C7535"/>
    <w:rsid w:val="000C7A46"/>
    <w:rsid w:val="000D184E"/>
    <w:rsid w:val="000D46CD"/>
    <w:rsid w:val="000D718D"/>
    <w:rsid w:val="000D7739"/>
    <w:rsid w:val="000E2A6A"/>
    <w:rsid w:val="000E490A"/>
    <w:rsid w:val="000E4ACD"/>
    <w:rsid w:val="000E6C3D"/>
    <w:rsid w:val="000F0F7F"/>
    <w:rsid w:val="000F2D90"/>
    <w:rsid w:val="000F4B12"/>
    <w:rsid w:val="000F72AA"/>
    <w:rsid w:val="00104450"/>
    <w:rsid w:val="00104F19"/>
    <w:rsid w:val="00110573"/>
    <w:rsid w:val="0011405B"/>
    <w:rsid w:val="001148E0"/>
    <w:rsid w:val="00117145"/>
    <w:rsid w:val="00123D62"/>
    <w:rsid w:val="00124CD8"/>
    <w:rsid w:val="001252A1"/>
    <w:rsid w:val="00132AAA"/>
    <w:rsid w:val="0013445A"/>
    <w:rsid w:val="00136B83"/>
    <w:rsid w:val="00141F74"/>
    <w:rsid w:val="00141FC8"/>
    <w:rsid w:val="001434CB"/>
    <w:rsid w:val="00146550"/>
    <w:rsid w:val="00147BEC"/>
    <w:rsid w:val="00151D13"/>
    <w:rsid w:val="00156DB5"/>
    <w:rsid w:val="0016009F"/>
    <w:rsid w:val="00161BD3"/>
    <w:rsid w:val="0016571C"/>
    <w:rsid w:val="0016662E"/>
    <w:rsid w:val="001700D6"/>
    <w:rsid w:val="001708FC"/>
    <w:rsid w:val="00173854"/>
    <w:rsid w:val="001753B4"/>
    <w:rsid w:val="00176315"/>
    <w:rsid w:val="00176ABF"/>
    <w:rsid w:val="001805F8"/>
    <w:rsid w:val="00186FDC"/>
    <w:rsid w:val="001872F8"/>
    <w:rsid w:val="00187CA7"/>
    <w:rsid w:val="00197CF6"/>
    <w:rsid w:val="001A09A0"/>
    <w:rsid w:val="001A161C"/>
    <w:rsid w:val="001A7ECF"/>
    <w:rsid w:val="001B0304"/>
    <w:rsid w:val="001B5C1B"/>
    <w:rsid w:val="001B7545"/>
    <w:rsid w:val="001B7D11"/>
    <w:rsid w:val="001C00AF"/>
    <w:rsid w:val="001C0B49"/>
    <w:rsid w:val="001C1DDD"/>
    <w:rsid w:val="001D1C6E"/>
    <w:rsid w:val="001D253B"/>
    <w:rsid w:val="001E2449"/>
    <w:rsid w:val="001E3A0B"/>
    <w:rsid w:val="001F1517"/>
    <w:rsid w:val="001F259C"/>
    <w:rsid w:val="001F4B22"/>
    <w:rsid w:val="001F5246"/>
    <w:rsid w:val="001F6F56"/>
    <w:rsid w:val="002001F2"/>
    <w:rsid w:val="00210393"/>
    <w:rsid w:val="00211CE8"/>
    <w:rsid w:val="002155B0"/>
    <w:rsid w:val="00216EFC"/>
    <w:rsid w:val="00217AB4"/>
    <w:rsid w:val="00221DFB"/>
    <w:rsid w:val="002222B4"/>
    <w:rsid w:val="002223D9"/>
    <w:rsid w:val="00222474"/>
    <w:rsid w:val="00223CE6"/>
    <w:rsid w:val="0022414D"/>
    <w:rsid w:val="00230B19"/>
    <w:rsid w:val="002364CF"/>
    <w:rsid w:val="00241FBB"/>
    <w:rsid w:val="00243D39"/>
    <w:rsid w:val="00255704"/>
    <w:rsid w:val="002573A9"/>
    <w:rsid w:val="002609F7"/>
    <w:rsid w:val="00260C1D"/>
    <w:rsid w:val="00260E62"/>
    <w:rsid w:val="0026196E"/>
    <w:rsid w:val="002623F2"/>
    <w:rsid w:val="00263370"/>
    <w:rsid w:val="00267681"/>
    <w:rsid w:val="00270C0B"/>
    <w:rsid w:val="002731FD"/>
    <w:rsid w:val="002737FB"/>
    <w:rsid w:val="00273AA0"/>
    <w:rsid w:val="00273B53"/>
    <w:rsid w:val="00275CB6"/>
    <w:rsid w:val="00277621"/>
    <w:rsid w:val="00281252"/>
    <w:rsid w:val="00283199"/>
    <w:rsid w:val="002843E7"/>
    <w:rsid w:val="0029027B"/>
    <w:rsid w:val="002903F4"/>
    <w:rsid w:val="0029256A"/>
    <w:rsid w:val="00292996"/>
    <w:rsid w:val="002955EA"/>
    <w:rsid w:val="0029775E"/>
    <w:rsid w:val="002A273B"/>
    <w:rsid w:val="002A438C"/>
    <w:rsid w:val="002A4813"/>
    <w:rsid w:val="002A6E66"/>
    <w:rsid w:val="002A7615"/>
    <w:rsid w:val="002B0A30"/>
    <w:rsid w:val="002B1B0D"/>
    <w:rsid w:val="002B1F6E"/>
    <w:rsid w:val="002B204C"/>
    <w:rsid w:val="002B5517"/>
    <w:rsid w:val="002B628F"/>
    <w:rsid w:val="002B7ACB"/>
    <w:rsid w:val="002C0CB0"/>
    <w:rsid w:val="002C1D52"/>
    <w:rsid w:val="002C2CA4"/>
    <w:rsid w:val="002C74A5"/>
    <w:rsid w:val="002D2E2C"/>
    <w:rsid w:val="002D4B1B"/>
    <w:rsid w:val="002D6051"/>
    <w:rsid w:val="002E1728"/>
    <w:rsid w:val="002E3541"/>
    <w:rsid w:val="002E6901"/>
    <w:rsid w:val="002F1E71"/>
    <w:rsid w:val="002F2FCC"/>
    <w:rsid w:val="002F332F"/>
    <w:rsid w:val="002F4925"/>
    <w:rsid w:val="002F7F31"/>
    <w:rsid w:val="00300391"/>
    <w:rsid w:val="00300F92"/>
    <w:rsid w:val="00302BD7"/>
    <w:rsid w:val="0030314B"/>
    <w:rsid w:val="00303416"/>
    <w:rsid w:val="00303F5B"/>
    <w:rsid w:val="00305BDE"/>
    <w:rsid w:val="0031287C"/>
    <w:rsid w:val="00312AF2"/>
    <w:rsid w:val="00314421"/>
    <w:rsid w:val="0031465A"/>
    <w:rsid w:val="003158E2"/>
    <w:rsid w:val="00315D3D"/>
    <w:rsid w:val="003220F0"/>
    <w:rsid w:val="00323011"/>
    <w:rsid w:val="00326E23"/>
    <w:rsid w:val="00327857"/>
    <w:rsid w:val="00333506"/>
    <w:rsid w:val="00335ABC"/>
    <w:rsid w:val="003363D1"/>
    <w:rsid w:val="00336485"/>
    <w:rsid w:val="00336DDF"/>
    <w:rsid w:val="003373CF"/>
    <w:rsid w:val="00340B27"/>
    <w:rsid w:val="00342FC2"/>
    <w:rsid w:val="00346DE5"/>
    <w:rsid w:val="00354E22"/>
    <w:rsid w:val="0035567D"/>
    <w:rsid w:val="00360302"/>
    <w:rsid w:val="00361C97"/>
    <w:rsid w:val="00361FED"/>
    <w:rsid w:val="003646A6"/>
    <w:rsid w:val="00366B1B"/>
    <w:rsid w:val="003710F6"/>
    <w:rsid w:val="00371FF5"/>
    <w:rsid w:val="0037294F"/>
    <w:rsid w:val="00375E5D"/>
    <w:rsid w:val="00377C1A"/>
    <w:rsid w:val="0039324D"/>
    <w:rsid w:val="00397703"/>
    <w:rsid w:val="003A1331"/>
    <w:rsid w:val="003A4DD9"/>
    <w:rsid w:val="003B081C"/>
    <w:rsid w:val="003B2A64"/>
    <w:rsid w:val="003B5FA1"/>
    <w:rsid w:val="003C3498"/>
    <w:rsid w:val="003C529D"/>
    <w:rsid w:val="003C5492"/>
    <w:rsid w:val="003C67BF"/>
    <w:rsid w:val="003D0BF1"/>
    <w:rsid w:val="003D757D"/>
    <w:rsid w:val="003E0585"/>
    <w:rsid w:val="003E0E8F"/>
    <w:rsid w:val="003E151D"/>
    <w:rsid w:val="003E17D1"/>
    <w:rsid w:val="003E1834"/>
    <w:rsid w:val="003E287B"/>
    <w:rsid w:val="003E292E"/>
    <w:rsid w:val="003E2DE0"/>
    <w:rsid w:val="003E33DD"/>
    <w:rsid w:val="003E38C9"/>
    <w:rsid w:val="003E797F"/>
    <w:rsid w:val="003E7AF7"/>
    <w:rsid w:val="003F55C0"/>
    <w:rsid w:val="003F78C5"/>
    <w:rsid w:val="003F7B58"/>
    <w:rsid w:val="00400A59"/>
    <w:rsid w:val="00404A27"/>
    <w:rsid w:val="0041039A"/>
    <w:rsid w:val="00410DCF"/>
    <w:rsid w:val="00414720"/>
    <w:rsid w:val="00420774"/>
    <w:rsid w:val="0042405C"/>
    <w:rsid w:val="0042600B"/>
    <w:rsid w:val="00426313"/>
    <w:rsid w:val="00426444"/>
    <w:rsid w:val="00426D21"/>
    <w:rsid w:val="004271C2"/>
    <w:rsid w:val="00431189"/>
    <w:rsid w:val="00431CF1"/>
    <w:rsid w:val="004321C1"/>
    <w:rsid w:val="004329A6"/>
    <w:rsid w:val="00440716"/>
    <w:rsid w:val="00441D77"/>
    <w:rsid w:val="004425ED"/>
    <w:rsid w:val="004457B8"/>
    <w:rsid w:val="00445C04"/>
    <w:rsid w:val="00451561"/>
    <w:rsid w:val="00454D69"/>
    <w:rsid w:val="00457735"/>
    <w:rsid w:val="004615A3"/>
    <w:rsid w:val="0046214B"/>
    <w:rsid w:val="00463A31"/>
    <w:rsid w:val="0046506B"/>
    <w:rsid w:val="00466200"/>
    <w:rsid w:val="00466E9A"/>
    <w:rsid w:val="00466F05"/>
    <w:rsid w:val="004745F5"/>
    <w:rsid w:val="004768C5"/>
    <w:rsid w:val="00480C87"/>
    <w:rsid w:val="004836D3"/>
    <w:rsid w:val="00484168"/>
    <w:rsid w:val="00484C43"/>
    <w:rsid w:val="00490124"/>
    <w:rsid w:val="00491B01"/>
    <w:rsid w:val="00492C35"/>
    <w:rsid w:val="00493ED9"/>
    <w:rsid w:val="00496C2B"/>
    <w:rsid w:val="004A4E12"/>
    <w:rsid w:val="004A5717"/>
    <w:rsid w:val="004B25FB"/>
    <w:rsid w:val="004B2ACE"/>
    <w:rsid w:val="004B32BA"/>
    <w:rsid w:val="004B4E89"/>
    <w:rsid w:val="004B4EF8"/>
    <w:rsid w:val="004B5C32"/>
    <w:rsid w:val="004B66DD"/>
    <w:rsid w:val="004B68B4"/>
    <w:rsid w:val="004C1BAE"/>
    <w:rsid w:val="004C21E3"/>
    <w:rsid w:val="004C322A"/>
    <w:rsid w:val="004C3CE4"/>
    <w:rsid w:val="004C4B85"/>
    <w:rsid w:val="004D4A0E"/>
    <w:rsid w:val="004D518F"/>
    <w:rsid w:val="004D58A7"/>
    <w:rsid w:val="004D73EA"/>
    <w:rsid w:val="004E43C1"/>
    <w:rsid w:val="004F2234"/>
    <w:rsid w:val="004F25BB"/>
    <w:rsid w:val="004F3ED7"/>
    <w:rsid w:val="004F50FE"/>
    <w:rsid w:val="004F5ACD"/>
    <w:rsid w:val="004F65A9"/>
    <w:rsid w:val="004F71B3"/>
    <w:rsid w:val="004F77B9"/>
    <w:rsid w:val="00505945"/>
    <w:rsid w:val="00506AC7"/>
    <w:rsid w:val="0052041C"/>
    <w:rsid w:val="00522A47"/>
    <w:rsid w:val="005235B5"/>
    <w:rsid w:val="00527F01"/>
    <w:rsid w:val="005442D0"/>
    <w:rsid w:val="00544A1D"/>
    <w:rsid w:val="0055214E"/>
    <w:rsid w:val="0055665E"/>
    <w:rsid w:val="0055707A"/>
    <w:rsid w:val="00557627"/>
    <w:rsid w:val="005606D2"/>
    <w:rsid w:val="00560E8C"/>
    <w:rsid w:val="00561037"/>
    <w:rsid w:val="00562CA0"/>
    <w:rsid w:val="00563703"/>
    <w:rsid w:val="0056411D"/>
    <w:rsid w:val="00567B3C"/>
    <w:rsid w:val="005706BB"/>
    <w:rsid w:val="00570708"/>
    <w:rsid w:val="00572368"/>
    <w:rsid w:val="0057259C"/>
    <w:rsid w:val="00572CDC"/>
    <w:rsid w:val="005737DE"/>
    <w:rsid w:val="00580CEF"/>
    <w:rsid w:val="00583152"/>
    <w:rsid w:val="00587113"/>
    <w:rsid w:val="00587849"/>
    <w:rsid w:val="00593F34"/>
    <w:rsid w:val="0059519E"/>
    <w:rsid w:val="005A0D7B"/>
    <w:rsid w:val="005A14CF"/>
    <w:rsid w:val="005A29E9"/>
    <w:rsid w:val="005A5072"/>
    <w:rsid w:val="005A744E"/>
    <w:rsid w:val="005B5DEC"/>
    <w:rsid w:val="005B7888"/>
    <w:rsid w:val="005C3814"/>
    <w:rsid w:val="005C4A09"/>
    <w:rsid w:val="005C7908"/>
    <w:rsid w:val="005D120B"/>
    <w:rsid w:val="005D3B24"/>
    <w:rsid w:val="005D77B4"/>
    <w:rsid w:val="005E2844"/>
    <w:rsid w:val="005E6D40"/>
    <w:rsid w:val="005F33CE"/>
    <w:rsid w:val="005F64B3"/>
    <w:rsid w:val="00600CFC"/>
    <w:rsid w:val="00603A08"/>
    <w:rsid w:val="00605A23"/>
    <w:rsid w:val="0060646D"/>
    <w:rsid w:val="0061112B"/>
    <w:rsid w:val="006112B1"/>
    <w:rsid w:val="00612EF3"/>
    <w:rsid w:val="00614F69"/>
    <w:rsid w:val="00615E12"/>
    <w:rsid w:val="006176A7"/>
    <w:rsid w:val="00620C1A"/>
    <w:rsid w:val="00621627"/>
    <w:rsid w:val="006227A1"/>
    <w:rsid w:val="0062398D"/>
    <w:rsid w:val="006279F4"/>
    <w:rsid w:val="006361C2"/>
    <w:rsid w:val="00637592"/>
    <w:rsid w:val="00640762"/>
    <w:rsid w:val="00641AB4"/>
    <w:rsid w:val="00641BCB"/>
    <w:rsid w:val="00643E09"/>
    <w:rsid w:val="0064614B"/>
    <w:rsid w:val="0066215C"/>
    <w:rsid w:val="00670E70"/>
    <w:rsid w:val="00672CD0"/>
    <w:rsid w:val="006733D4"/>
    <w:rsid w:val="00674D42"/>
    <w:rsid w:val="00682A31"/>
    <w:rsid w:val="00683A26"/>
    <w:rsid w:val="00687904"/>
    <w:rsid w:val="00687E8F"/>
    <w:rsid w:val="00690AB6"/>
    <w:rsid w:val="006926AF"/>
    <w:rsid w:val="0069295B"/>
    <w:rsid w:val="006947A2"/>
    <w:rsid w:val="00694BA4"/>
    <w:rsid w:val="0069743B"/>
    <w:rsid w:val="006A74A4"/>
    <w:rsid w:val="006A757D"/>
    <w:rsid w:val="006B09EA"/>
    <w:rsid w:val="006B0FE6"/>
    <w:rsid w:val="006B62C7"/>
    <w:rsid w:val="006B7645"/>
    <w:rsid w:val="006C125B"/>
    <w:rsid w:val="006C5D12"/>
    <w:rsid w:val="006D28F2"/>
    <w:rsid w:val="006D45AE"/>
    <w:rsid w:val="006E2DE9"/>
    <w:rsid w:val="006E74E8"/>
    <w:rsid w:val="006F06A8"/>
    <w:rsid w:val="00701D59"/>
    <w:rsid w:val="00701F25"/>
    <w:rsid w:val="00707CC1"/>
    <w:rsid w:val="00711E8E"/>
    <w:rsid w:val="007137B8"/>
    <w:rsid w:val="007141E7"/>
    <w:rsid w:val="00717D00"/>
    <w:rsid w:val="00721014"/>
    <w:rsid w:val="00721B7F"/>
    <w:rsid w:val="00721CC7"/>
    <w:rsid w:val="0072281E"/>
    <w:rsid w:val="00722FDA"/>
    <w:rsid w:val="00723C8E"/>
    <w:rsid w:val="00723DC7"/>
    <w:rsid w:val="00724103"/>
    <w:rsid w:val="0072566A"/>
    <w:rsid w:val="00725A8C"/>
    <w:rsid w:val="007268D0"/>
    <w:rsid w:val="007316DE"/>
    <w:rsid w:val="00734B10"/>
    <w:rsid w:val="0074058F"/>
    <w:rsid w:val="00741E47"/>
    <w:rsid w:val="007448A9"/>
    <w:rsid w:val="007467AF"/>
    <w:rsid w:val="00752C89"/>
    <w:rsid w:val="00753115"/>
    <w:rsid w:val="00754BC2"/>
    <w:rsid w:val="00757BD8"/>
    <w:rsid w:val="00763D47"/>
    <w:rsid w:val="00772721"/>
    <w:rsid w:val="0077280C"/>
    <w:rsid w:val="00780092"/>
    <w:rsid w:val="00790996"/>
    <w:rsid w:val="00790B40"/>
    <w:rsid w:val="00791312"/>
    <w:rsid w:val="0079226C"/>
    <w:rsid w:val="0079645E"/>
    <w:rsid w:val="00796F5E"/>
    <w:rsid w:val="007A50FC"/>
    <w:rsid w:val="007B1B92"/>
    <w:rsid w:val="007B35AE"/>
    <w:rsid w:val="007C62D1"/>
    <w:rsid w:val="007D02D1"/>
    <w:rsid w:val="007D1BBE"/>
    <w:rsid w:val="007D3D03"/>
    <w:rsid w:val="007E0E4B"/>
    <w:rsid w:val="007E144C"/>
    <w:rsid w:val="007E1E16"/>
    <w:rsid w:val="007E2F4E"/>
    <w:rsid w:val="007E318F"/>
    <w:rsid w:val="007E47F4"/>
    <w:rsid w:val="008158DA"/>
    <w:rsid w:val="00816200"/>
    <w:rsid w:val="00816E83"/>
    <w:rsid w:val="008211AE"/>
    <w:rsid w:val="008225C6"/>
    <w:rsid w:val="00825748"/>
    <w:rsid w:val="0082620F"/>
    <w:rsid w:val="00826331"/>
    <w:rsid w:val="0083368B"/>
    <w:rsid w:val="00835BC1"/>
    <w:rsid w:val="00841DEF"/>
    <w:rsid w:val="00842547"/>
    <w:rsid w:val="008436C9"/>
    <w:rsid w:val="00844AEF"/>
    <w:rsid w:val="00846674"/>
    <w:rsid w:val="00850D58"/>
    <w:rsid w:val="00853BBC"/>
    <w:rsid w:val="00855D1B"/>
    <w:rsid w:val="00855E46"/>
    <w:rsid w:val="008565B8"/>
    <w:rsid w:val="00860BE8"/>
    <w:rsid w:val="00860CFF"/>
    <w:rsid w:val="008634ED"/>
    <w:rsid w:val="008637CF"/>
    <w:rsid w:val="00863DAF"/>
    <w:rsid w:val="00867CD6"/>
    <w:rsid w:val="00870FAA"/>
    <w:rsid w:val="008732E7"/>
    <w:rsid w:val="00883760"/>
    <w:rsid w:val="00884861"/>
    <w:rsid w:val="008849A4"/>
    <w:rsid w:val="00884E6C"/>
    <w:rsid w:val="0088502E"/>
    <w:rsid w:val="00885128"/>
    <w:rsid w:val="0088517B"/>
    <w:rsid w:val="0088670F"/>
    <w:rsid w:val="008867DF"/>
    <w:rsid w:val="0089435E"/>
    <w:rsid w:val="00897383"/>
    <w:rsid w:val="00897729"/>
    <w:rsid w:val="008A442B"/>
    <w:rsid w:val="008A4A73"/>
    <w:rsid w:val="008B2B24"/>
    <w:rsid w:val="008B3CB6"/>
    <w:rsid w:val="008B7EEA"/>
    <w:rsid w:val="008C06A2"/>
    <w:rsid w:val="008C478D"/>
    <w:rsid w:val="008C4D51"/>
    <w:rsid w:val="008C7E42"/>
    <w:rsid w:val="008C7F96"/>
    <w:rsid w:val="008D2846"/>
    <w:rsid w:val="008D2E88"/>
    <w:rsid w:val="008D3D4F"/>
    <w:rsid w:val="008F1001"/>
    <w:rsid w:val="008F35C1"/>
    <w:rsid w:val="008F5AD2"/>
    <w:rsid w:val="008F5F02"/>
    <w:rsid w:val="008F66A8"/>
    <w:rsid w:val="008F6926"/>
    <w:rsid w:val="00910571"/>
    <w:rsid w:val="00910EAA"/>
    <w:rsid w:val="00911B0B"/>
    <w:rsid w:val="00912DC3"/>
    <w:rsid w:val="00915578"/>
    <w:rsid w:val="009210FF"/>
    <w:rsid w:val="009211EA"/>
    <w:rsid w:val="00923C53"/>
    <w:rsid w:val="00926D95"/>
    <w:rsid w:val="00936480"/>
    <w:rsid w:val="009364C4"/>
    <w:rsid w:val="0094552C"/>
    <w:rsid w:val="00946093"/>
    <w:rsid w:val="0094708D"/>
    <w:rsid w:val="00956663"/>
    <w:rsid w:val="009578A8"/>
    <w:rsid w:val="009606E5"/>
    <w:rsid w:val="009607E2"/>
    <w:rsid w:val="00963527"/>
    <w:rsid w:val="00963A6A"/>
    <w:rsid w:val="00964A32"/>
    <w:rsid w:val="009656DD"/>
    <w:rsid w:val="0096624F"/>
    <w:rsid w:val="009666C5"/>
    <w:rsid w:val="00966FAE"/>
    <w:rsid w:val="00966FB9"/>
    <w:rsid w:val="00967B56"/>
    <w:rsid w:val="00971B80"/>
    <w:rsid w:val="009742D8"/>
    <w:rsid w:val="009767B4"/>
    <w:rsid w:val="00976CAA"/>
    <w:rsid w:val="009836EA"/>
    <w:rsid w:val="0098421A"/>
    <w:rsid w:val="009842BC"/>
    <w:rsid w:val="009874EF"/>
    <w:rsid w:val="009914D3"/>
    <w:rsid w:val="00991AD8"/>
    <w:rsid w:val="00995C2F"/>
    <w:rsid w:val="00995F60"/>
    <w:rsid w:val="00996F59"/>
    <w:rsid w:val="009A0E86"/>
    <w:rsid w:val="009A118D"/>
    <w:rsid w:val="009A5544"/>
    <w:rsid w:val="009A5A89"/>
    <w:rsid w:val="009B13E8"/>
    <w:rsid w:val="009C15A0"/>
    <w:rsid w:val="009C3614"/>
    <w:rsid w:val="009D4B77"/>
    <w:rsid w:val="009E378E"/>
    <w:rsid w:val="009E75CD"/>
    <w:rsid w:val="009E7C1E"/>
    <w:rsid w:val="009F1BF0"/>
    <w:rsid w:val="009F517A"/>
    <w:rsid w:val="009F6EFF"/>
    <w:rsid w:val="00A037FB"/>
    <w:rsid w:val="00A07B79"/>
    <w:rsid w:val="00A12A5E"/>
    <w:rsid w:val="00A144D0"/>
    <w:rsid w:val="00A1521D"/>
    <w:rsid w:val="00A15E8F"/>
    <w:rsid w:val="00A17C67"/>
    <w:rsid w:val="00A25D59"/>
    <w:rsid w:val="00A26CCC"/>
    <w:rsid w:val="00A338C3"/>
    <w:rsid w:val="00A34EC1"/>
    <w:rsid w:val="00A40761"/>
    <w:rsid w:val="00A43FF4"/>
    <w:rsid w:val="00A45DFB"/>
    <w:rsid w:val="00A46FD5"/>
    <w:rsid w:val="00A50B83"/>
    <w:rsid w:val="00A53E4D"/>
    <w:rsid w:val="00A54D17"/>
    <w:rsid w:val="00A54D46"/>
    <w:rsid w:val="00A55007"/>
    <w:rsid w:val="00A561E9"/>
    <w:rsid w:val="00A56D94"/>
    <w:rsid w:val="00A61E7D"/>
    <w:rsid w:val="00A62CCB"/>
    <w:rsid w:val="00A63EEF"/>
    <w:rsid w:val="00A650D6"/>
    <w:rsid w:val="00A70196"/>
    <w:rsid w:val="00A70CBA"/>
    <w:rsid w:val="00A71DCA"/>
    <w:rsid w:val="00A72BA7"/>
    <w:rsid w:val="00A73FAE"/>
    <w:rsid w:val="00A815F8"/>
    <w:rsid w:val="00A85BCF"/>
    <w:rsid w:val="00A86248"/>
    <w:rsid w:val="00A876C8"/>
    <w:rsid w:val="00A9105C"/>
    <w:rsid w:val="00A92F4A"/>
    <w:rsid w:val="00A960A3"/>
    <w:rsid w:val="00AA354D"/>
    <w:rsid w:val="00AA4D96"/>
    <w:rsid w:val="00AA5C87"/>
    <w:rsid w:val="00AA67A1"/>
    <w:rsid w:val="00AA778A"/>
    <w:rsid w:val="00AB02B6"/>
    <w:rsid w:val="00AB04E7"/>
    <w:rsid w:val="00AB2AC7"/>
    <w:rsid w:val="00AB5032"/>
    <w:rsid w:val="00AB5D95"/>
    <w:rsid w:val="00AB5EE8"/>
    <w:rsid w:val="00AB7F24"/>
    <w:rsid w:val="00AC4F34"/>
    <w:rsid w:val="00AD1818"/>
    <w:rsid w:val="00AD3469"/>
    <w:rsid w:val="00AD3BB8"/>
    <w:rsid w:val="00AD6201"/>
    <w:rsid w:val="00AE01AA"/>
    <w:rsid w:val="00AE18DE"/>
    <w:rsid w:val="00AE1A27"/>
    <w:rsid w:val="00AE1CD1"/>
    <w:rsid w:val="00AE3764"/>
    <w:rsid w:val="00AF68BE"/>
    <w:rsid w:val="00AF6B83"/>
    <w:rsid w:val="00B022F6"/>
    <w:rsid w:val="00B04550"/>
    <w:rsid w:val="00B057AF"/>
    <w:rsid w:val="00B05D0D"/>
    <w:rsid w:val="00B06DDD"/>
    <w:rsid w:val="00B06DFC"/>
    <w:rsid w:val="00B07A9D"/>
    <w:rsid w:val="00B07B2F"/>
    <w:rsid w:val="00B1191A"/>
    <w:rsid w:val="00B12134"/>
    <w:rsid w:val="00B160A3"/>
    <w:rsid w:val="00B17101"/>
    <w:rsid w:val="00B176CE"/>
    <w:rsid w:val="00B21232"/>
    <w:rsid w:val="00B21C52"/>
    <w:rsid w:val="00B21F26"/>
    <w:rsid w:val="00B224A9"/>
    <w:rsid w:val="00B230E0"/>
    <w:rsid w:val="00B25632"/>
    <w:rsid w:val="00B25CCB"/>
    <w:rsid w:val="00B264FA"/>
    <w:rsid w:val="00B30743"/>
    <w:rsid w:val="00B30934"/>
    <w:rsid w:val="00B348B4"/>
    <w:rsid w:val="00B365AA"/>
    <w:rsid w:val="00B36D2D"/>
    <w:rsid w:val="00B40E6C"/>
    <w:rsid w:val="00B43852"/>
    <w:rsid w:val="00B44953"/>
    <w:rsid w:val="00B45E80"/>
    <w:rsid w:val="00B463C7"/>
    <w:rsid w:val="00B53F12"/>
    <w:rsid w:val="00B61490"/>
    <w:rsid w:val="00B64287"/>
    <w:rsid w:val="00B64799"/>
    <w:rsid w:val="00B65274"/>
    <w:rsid w:val="00B75098"/>
    <w:rsid w:val="00B80D24"/>
    <w:rsid w:val="00B90D8C"/>
    <w:rsid w:val="00B90F00"/>
    <w:rsid w:val="00B92985"/>
    <w:rsid w:val="00B97767"/>
    <w:rsid w:val="00B97E26"/>
    <w:rsid w:val="00BA34E7"/>
    <w:rsid w:val="00BA3D88"/>
    <w:rsid w:val="00BA3DCA"/>
    <w:rsid w:val="00BA412F"/>
    <w:rsid w:val="00BA4B6A"/>
    <w:rsid w:val="00BA6A77"/>
    <w:rsid w:val="00BA79F4"/>
    <w:rsid w:val="00BB2BBA"/>
    <w:rsid w:val="00BB7901"/>
    <w:rsid w:val="00BB7E68"/>
    <w:rsid w:val="00BC6347"/>
    <w:rsid w:val="00BC6464"/>
    <w:rsid w:val="00BC739C"/>
    <w:rsid w:val="00BD26F6"/>
    <w:rsid w:val="00BD2CDF"/>
    <w:rsid w:val="00BD3EAD"/>
    <w:rsid w:val="00BD6C03"/>
    <w:rsid w:val="00BE0CAB"/>
    <w:rsid w:val="00BE5D63"/>
    <w:rsid w:val="00BE7B64"/>
    <w:rsid w:val="00BE7F49"/>
    <w:rsid w:val="00BF0458"/>
    <w:rsid w:val="00BF1BFD"/>
    <w:rsid w:val="00BF2AEC"/>
    <w:rsid w:val="00BF4E91"/>
    <w:rsid w:val="00C00B78"/>
    <w:rsid w:val="00C015B4"/>
    <w:rsid w:val="00C02E24"/>
    <w:rsid w:val="00C0544C"/>
    <w:rsid w:val="00C05BA6"/>
    <w:rsid w:val="00C05E51"/>
    <w:rsid w:val="00C12591"/>
    <w:rsid w:val="00C1437D"/>
    <w:rsid w:val="00C16362"/>
    <w:rsid w:val="00C17352"/>
    <w:rsid w:val="00C27C4B"/>
    <w:rsid w:val="00C3262B"/>
    <w:rsid w:val="00C37B0A"/>
    <w:rsid w:val="00C43F9E"/>
    <w:rsid w:val="00C44D35"/>
    <w:rsid w:val="00C45007"/>
    <w:rsid w:val="00C47F73"/>
    <w:rsid w:val="00C51820"/>
    <w:rsid w:val="00C51EAB"/>
    <w:rsid w:val="00C522C1"/>
    <w:rsid w:val="00C575A8"/>
    <w:rsid w:val="00C57CAC"/>
    <w:rsid w:val="00C60C61"/>
    <w:rsid w:val="00C63B3E"/>
    <w:rsid w:val="00C70540"/>
    <w:rsid w:val="00C70E94"/>
    <w:rsid w:val="00C72414"/>
    <w:rsid w:val="00C738BB"/>
    <w:rsid w:val="00C7526E"/>
    <w:rsid w:val="00C754FB"/>
    <w:rsid w:val="00C80970"/>
    <w:rsid w:val="00C82689"/>
    <w:rsid w:val="00C82EA9"/>
    <w:rsid w:val="00C86487"/>
    <w:rsid w:val="00C868E2"/>
    <w:rsid w:val="00C87F4E"/>
    <w:rsid w:val="00C928F2"/>
    <w:rsid w:val="00C93B2E"/>
    <w:rsid w:val="00C945F6"/>
    <w:rsid w:val="00C9532B"/>
    <w:rsid w:val="00C95539"/>
    <w:rsid w:val="00C95A6B"/>
    <w:rsid w:val="00CA6EC2"/>
    <w:rsid w:val="00CB040A"/>
    <w:rsid w:val="00CB2E0C"/>
    <w:rsid w:val="00CB4359"/>
    <w:rsid w:val="00CB4D0F"/>
    <w:rsid w:val="00CB5B27"/>
    <w:rsid w:val="00CB5C71"/>
    <w:rsid w:val="00CB72EC"/>
    <w:rsid w:val="00CB7475"/>
    <w:rsid w:val="00CB7624"/>
    <w:rsid w:val="00CC0133"/>
    <w:rsid w:val="00CC090E"/>
    <w:rsid w:val="00CC2457"/>
    <w:rsid w:val="00CC3E87"/>
    <w:rsid w:val="00CC41BA"/>
    <w:rsid w:val="00CC4AD9"/>
    <w:rsid w:val="00CC732F"/>
    <w:rsid w:val="00CD2703"/>
    <w:rsid w:val="00CD5AC7"/>
    <w:rsid w:val="00CD6B41"/>
    <w:rsid w:val="00CD6BEE"/>
    <w:rsid w:val="00CD6D7C"/>
    <w:rsid w:val="00CD7CD1"/>
    <w:rsid w:val="00CE56D1"/>
    <w:rsid w:val="00CE7745"/>
    <w:rsid w:val="00CE7C00"/>
    <w:rsid w:val="00CF07B4"/>
    <w:rsid w:val="00CF141B"/>
    <w:rsid w:val="00CF1760"/>
    <w:rsid w:val="00CF6026"/>
    <w:rsid w:val="00CF6E7B"/>
    <w:rsid w:val="00CF6FA6"/>
    <w:rsid w:val="00D026D0"/>
    <w:rsid w:val="00D037CE"/>
    <w:rsid w:val="00D0444F"/>
    <w:rsid w:val="00D100C4"/>
    <w:rsid w:val="00D1246D"/>
    <w:rsid w:val="00D1259C"/>
    <w:rsid w:val="00D200B9"/>
    <w:rsid w:val="00D21E2E"/>
    <w:rsid w:val="00D24FCF"/>
    <w:rsid w:val="00D25490"/>
    <w:rsid w:val="00D25587"/>
    <w:rsid w:val="00D33FC5"/>
    <w:rsid w:val="00D35AB4"/>
    <w:rsid w:val="00D4046F"/>
    <w:rsid w:val="00D41C61"/>
    <w:rsid w:val="00D439B1"/>
    <w:rsid w:val="00D525F0"/>
    <w:rsid w:val="00D54CCB"/>
    <w:rsid w:val="00D55970"/>
    <w:rsid w:val="00D66F24"/>
    <w:rsid w:val="00D74307"/>
    <w:rsid w:val="00D8081C"/>
    <w:rsid w:val="00D82C5A"/>
    <w:rsid w:val="00D84EE6"/>
    <w:rsid w:val="00D8669A"/>
    <w:rsid w:val="00D8734C"/>
    <w:rsid w:val="00DA37D2"/>
    <w:rsid w:val="00DA6E80"/>
    <w:rsid w:val="00DB203B"/>
    <w:rsid w:val="00DB2A45"/>
    <w:rsid w:val="00DB6A07"/>
    <w:rsid w:val="00DD55F2"/>
    <w:rsid w:val="00DD5BE4"/>
    <w:rsid w:val="00DE2801"/>
    <w:rsid w:val="00DF1405"/>
    <w:rsid w:val="00DF4F52"/>
    <w:rsid w:val="00E05343"/>
    <w:rsid w:val="00E07318"/>
    <w:rsid w:val="00E11A77"/>
    <w:rsid w:val="00E11B58"/>
    <w:rsid w:val="00E138F2"/>
    <w:rsid w:val="00E13CF0"/>
    <w:rsid w:val="00E1413E"/>
    <w:rsid w:val="00E16C49"/>
    <w:rsid w:val="00E310E0"/>
    <w:rsid w:val="00E33DA5"/>
    <w:rsid w:val="00E353F3"/>
    <w:rsid w:val="00E35994"/>
    <w:rsid w:val="00E4046C"/>
    <w:rsid w:val="00E426D9"/>
    <w:rsid w:val="00E45618"/>
    <w:rsid w:val="00E45BA5"/>
    <w:rsid w:val="00E52251"/>
    <w:rsid w:val="00E53B63"/>
    <w:rsid w:val="00E56ECD"/>
    <w:rsid w:val="00E63445"/>
    <w:rsid w:val="00E663A8"/>
    <w:rsid w:val="00E6725E"/>
    <w:rsid w:val="00E70E42"/>
    <w:rsid w:val="00E7378C"/>
    <w:rsid w:val="00E845AF"/>
    <w:rsid w:val="00E954C8"/>
    <w:rsid w:val="00EA1FD5"/>
    <w:rsid w:val="00EA2908"/>
    <w:rsid w:val="00EA3465"/>
    <w:rsid w:val="00EA5CAE"/>
    <w:rsid w:val="00EB02F4"/>
    <w:rsid w:val="00EB21EA"/>
    <w:rsid w:val="00EB3A81"/>
    <w:rsid w:val="00EB47BA"/>
    <w:rsid w:val="00EB7EF5"/>
    <w:rsid w:val="00EC0611"/>
    <w:rsid w:val="00EC19BD"/>
    <w:rsid w:val="00EC202D"/>
    <w:rsid w:val="00EC63E3"/>
    <w:rsid w:val="00ED1B85"/>
    <w:rsid w:val="00ED21D9"/>
    <w:rsid w:val="00ED5E52"/>
    <w:rsid w:val="00ED7A73"/>
    <w:rsid w:val="00EE0714"/>
    <w:rsid w:val="00EE0B86"/>
    <w:rsid w:val="00EE0C82"/>
    <w:rsid w:val="00EE2540"/>
    <w:rsid w:val="00EE35C0"/>
    <w:rsid w:val="00EF22A0"/>
    <w:rsid w:val="00EF2FE1"/>
    <w:rsid w:val="00EF5DE9"/>
    <w:rsid w:val="00EF5E9E"/>
    <w:rsid w:val="00F018BA"/>
    <w:rsid w:val="00F05046"/>
    <w:rsid w:val="00F06917"/>
    <w:rsid w:val="00F07842"/>
    <w:rsid w:val="00F12D84"/>
    <w:rsid w:val="00F148F8"/>
    <w:rsid w:val="00F14AF4"/>
    <w:rsid w:val="00F14C2C"/>
    <w:rsid w:val="00F1772C"/>
    <w:rsid w:val="00F27C20"/>
    <w:rsid w:val="00F3304E"/>
    <w:rsid w:val="00F34C64"/>
    <w:rsid w:val="00F37203"/>
    <w:rsid w:val="00F50F05"/>
    <w:rsid w:val="00F5467B"/>
    <w:rsid w:val="00F5583D"/>
    <w:rsid w:val="00F57565"/>
    <w:rsid w:val="00F60DAD"/>
    <w:rsid w:val="00F712C9"/>
    <w:rsid w:val="00F71E11"/>
    <w:rsid w:val="00F751AA"/>
    <w:rsid w:val="00F760F4"/>
    <w:rsid w:val="00F80040"/>
    <w:rsid w:val="00F82A2F"/>
    <w:rsid w:val="00F851A0"/>
    <w:rsid w:val="00F918ED"/>
    <w:rsid w:val="00F91D7E"/>
    <w:rsid w:val="00F94A89"/>
    <w:rsid w:val="00FA0F55"/>
    <w:rsid w:val="00FA22F2"/>
    <w:rsid w:val="00FA2FD6"/>
    <w:rsid w:val="00FA311F"/>
    <w:rsid w:val="00FA3E42"/>
    <w:rsid w:val="00FB0A65"/>
    <w:rsid w:val="00FB394C"/>
    <w:rsid w:val="00FB487A"/>
    <w:rsid w:val="00FB5CA8"/>
    <w:rsid w:val="00FB5D0F"/>
    <w:rsid w:val="00FB6736"/>
    <w:rsid w:val="00FC05FB"/>
    <w:rsid w:val="00FC1601"/>
    <w:rsid w:val="00FC1AB5"/>
    <w:rsid w:val="00FC27DA"/>
    <w:rsid w:val="00FC5E92"/>
    <w:rsid w:val="00FC6276"/>
    <w:rsid w:val="00FD0D7D"/>
    <w:rsid w:val="00FD2788"/>
    <w:rsid w:val="00FE1F29"/>
    <w:rsid w:val="00FE3E9C"/>
    <w:rsid w:val="00FE514B"/>
    <w:rsid w:val="00FF06B9"/>
    <w:rsid w:val="00FF16C0"/>
    <w:rsid w:val="00FF225B"/>
    <w:rsid w:val="00FF3203"/>
    <w:rsid w:val="00FF57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86"/>
    <w:pPr>
      <w:widowControl w:val="0"/>
      <w:autoSpaceDE w:val="0"/>
      <w:autoSpaceDN w:val="0"/>
      <w:adjustRightInd w:val="0"/>
    </w:pPr>
    <w:rPr>
      <w:rFonts w:ascii="Arial" w:hAnsi="Arial" w:cs="Arial"/>
      <w:sz w:val="18"/>
      <w:szCs w:val="18"/>
    </w:rPr>
  </w:style>
  <w:style w:type="paragraph" w:styleId="Heading1">
    <w:name w:val="heading 1"/>
    <w:aliases w:val="Заголовок 1 Знак"/>
    <w:basedOn w:val="Normal"/>
    <w:next w:val="Normal"/>
    <w:link w:val="Heading1Char"/>
    <w:uiPriority w:val="99"/>
    <w:qFormat/>
    <w:rsid w:val="00F3304E"/>
    <w:pPr>
      <w:keepNext/>
      <w:suppressAutoHyphens/>
      <w:adjustRightInd/>
      <w:spacing w:before="60"/>
      <w:jc w:val="center"/>
      <w:outlineLvl w:val="0"/>
    </w:pPr>
    <w:rPr>
      <w:b/>
      <w:bCs/>
      <w:sz w:val="28"/>
      <w:szCs w:val="28"/>
    </w:rPr>
  </w:style>
  <w:style w:type="paragraph" w:styleId="Heading2">
    <w:name w:val="heading 2"/>
    <w:basedOn w:val="Normal"/>
    <w:next w:val="Normal"/>
    <w:link w:val="Heading2Char"/>
    <w:uiPriority w:val="99"/>
    <w:qFormat/>
    <w:rsid w:val="001D1C6E"/>
    <w:pPr>
      <w:keepNext/>
      <w:widowControl/>
      <w:autoSpaceDE/>
      <w:autoSpaceDN/>
      <w:adjustRightInd/>
      <w:spacing w:before="240" w:after="60"/>
      <w:outlineLvl w:val="1"/>
    </w:pPr>
    <w:rPr>
      <w:b/>
      <w:bCs/>
      <w:i/>
      <w:iCs/>
      <w:sz w:val="28"/>
      <w:szCs w:val="28"/>
    </w:rPr>
  </w:style>
  <w:style w:type="paragraph" w:styleId="Heading3">
    <w:name w:val="heading 3"/>
    <w:basedOn w:val="Normal"/>
    <w:next w:val="Normal"/>
    <w:link w:val="Heading3Char"/>
    <w:uiPriority w:val="99"/>
    <w:qFormat/>
    <w:rsid w:val="000642D7"/>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Char"/>
    <w:basedOn w:val="DefaultParagraphFont"/>
    <w:link w:val="Heading1"/>
    <w:uiPriority w:val="99"/>
    <w:locked/>
    <w:rsid w:val="00F3304E"/>
    <w:rPr>
      <w:rFonts w:ascii="Arial" w:hAnsi="Arial" w:cs="Arial"/>
      <w:b/>
      <w:bCs/>
      <w:sz w:val="18"/>
      <w:szCs w:val="18"/>
      <w:lang w:val="ru-RU" w:eastAsia="ru-RU"/>
    </w:rPr>
  </w:style>
  <w:style w:type="character" w:customStyle="1" w:styleId="Heading2Char">
    <w:name w:val="Heading 2 Char"/>
    <w:basedOn w:val="DefaultParagraphFont"/>
    <w:link w:val="Heading2"/>
    <w:uiPriority w:val="99"/>
    <w:semiHidden/>
    <w:locked/>
    <w:rsid w:val="00BB790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B7901"/>
    <w:rPr>
      <w:rFonts w:ascii="Cambria" w:hAnsi="Cambria" w:cs="Cambria"/>
      <w:b/>
      <w:bCs/>
      <w:sz w:val="26"/>
      <w:szCs w:val="26"/>
    </w:rPr>
  </w:style>
  <w:style w:type="paragraph" w:customStyle="1" w:styleId="Heading">
    <w:name w:val="Heading"/>
    <w:uiPriority w:val="99"/>
    <w:rsid w:val="00EE0B86"/>
    <w:pPr>
      <w:widowControl w:val="0"/>
      <w:autoSpaceDE w:val="0"/>
      <w:autoSpaceDN w:val="0"/>
      <w:adjustRightInd w:val="0"/>
    </w:pPr>
    <w:rPr>
      <w:rFonts w:ascii="Arial" w:hAnsi="Arial" w:cs="Arial"/>
      <w:b/>
      <w:bCs/>
    </w:rPr>
  </w:style>
  <w:style w:type="paragraph" w:styleId="BodyText">
    <w:name w:val="Body Text"/>
    <w:basedOn w:val="Normal"/>
    <w:link w:val="BodyTextChar"/>
    <w:uiPriority w:val="99"/>
    <w:rsid w:val="001E2449"/>
    <w:pPr>
      <w:keepNext/>
      <w:widowControl/>
      <w:autoSpaceDE/>
      <w:autoSpaceDN/>
      <w:adjustRightInd/>
    </w:pPr>
    <w:rPr>
      <w:rFonts w:cs="Times New Roman"/>
      <w:sz w:val="24"/>
      <w:szCs w:val="24"/>
    </w:rPr>
  </w:style>
  <w:style w:type="character" w:customStyle="1" w:styleId="BodyTextChar">
    <w:name w:val="Body Text Char"/>
    <w:basedOn w:val="DefaultParagraphFont"/>
    <w:link w:val="BodyText"/>
    <w:uiPriority w:val="99"/>
    <w:locked/>
    <w:rsid w:val="00C70540"/>
    <w:rPr>
      <w:sz w:val="24"/>
      <w:szCs w:val="24"/>
    </w:rPr>
  </w:style>
  <w:style w:type="paragraph" w:styleId="PlainText">
    <w:name w:val="Plain Text"/>
    <w:basedOn w:val="Normal"/>
    <w:link w:val="PlainTextChar"/>
    <w:uiPriority w:val="99"/>
    <w:rsid w:val="003A4DD9"/>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B7901"/>
    <w:rPr>
      <w:rFonts w:ascii="Courier New" w:hAnsi="Courier New" w:cs="Courier New"/>
      <w:sz w:val="20"/>
      <w:szCs w:val="20"/>
    </w:rPr>
  </w:style>
  <w:style w:type="paragraph" w:styleId="BodyText2">
    <w:name w:val="Body Text 2"/>
    <w:basedOn w:val="Normal"/>
    <w:link w:val="BodyText2Char"/>
    <w:uiPriority w:val="99"/>
    <w:rsid w:val="00F3304E"/>
    <w:pPr>
      <w:keepNext/>
      <w:widowControl/>
      <w:autoSpaceDE/>
      <w:autoSpaceDN/>
      <w:adjustRightInd/>
      <w:spacing w:after="120" w:line="480" w:lineRule="auto"/>
    </w:pPr>
    <w:rPr>
      <w:rFonts w:cs="Times New Roman"/>
      <w:sz w:val="20"/>
      <w:szCs w:val="20"/>
    </w:rPr>
  </w:style>
  <w:style w:type="character" w:customStyle="1" w:styleId="BodyText2Char">
    <w:name w:val="Body Text 2 Char"/>
    <w:basedOn w:val="DefaultParagraphFont"/>
    <w:link w:val="BodyText2"/>
    <w:uiPriority w:val="99"/>
    <w:semiHidden/>
    <w:locked/>
    <w:rsid w:val="00BB7901"/>
    <w:rPr>
      <w:rFonts w:ascii="Arial" w:hAnsi="Arial" w:cs="Arial"/>
      <w:sz w:val="18"/>
      <w:szCs w:val="18"/>
    </w:rPr>
  </w:style>
  <w:style w:type="paragraph" w:styleId="FootnoteText">
    <w:name w:val="footnote text"/>
    <w:basedOn w:val="Normal"/>
    <w:link w:val="FootnoteTextChar"/>
    <w:uiPriority w:val="99"/>
    <w:semiHidden/>
    <w:rsid w:val="00F3304E"/>
    <w:pPr>
      <w:keepNext/>
      <w:widowControl/>
      <w:autoSpaceDE/>
      <w:autoSpaceDN/>
      <w:adjustRightInd/>
    </w:pPr>
    <w:rPr>
      <w:rFonts w:cs="Times New Roman"/>
      <w:sz w:val="20"/>
      <w:szCs w:val="20"/>
    </w:rPr>
  </w:style>
  <w:style w:type="character" w:customStyle="1" w:styleId="FootnoteTextChar">
    <w:name w:val="Footnote Text Char"/>
    <w:basedOn w:val="DefaultParagraphFont"/>
    <w:link w:val="FootnoteText"/>
    <w:uiPriority w:val="99"/>
    <w:semiHidden/>
    <w:locked/>
    <w:rsid w:val="00BB7901"/>
    <w:rPr>
      <w:rFonts w:ascii="Arial" w:hAnsi="Arial" w:cs="Arial"/>
      <w:sz w:val="20"/>
      <w:szCs w:val="20"/>
    </w:rPr>
  </w:style>
  <w:style w:type="character" w:styleId="FootnoteReference">
    <w:name w:val="footnote reference"/>
    <w:basedOn w:val="DefaultParagraphFont"/>
    <w:uiPriority w:val="99"/>
    <w:semiHidden/>
    <w:rsid w:val="00F3304E"/>
    <w:rPr>
      <w:rFonts w:cs="Times New Roman"/>
      <w:vertAlign w:val="superscript"/>
    </w:rPr>
  </w:style>
  <w:style w:type="paragraph" w:styleId="BodyText3">
    <w:name w:val="Body Text 3"/>
    <w:basedOn w:val="Normal"/>
    <w:link w:val="BodyText3Char"/>
    <w:uiPriority w:val="99"/>
    <w:rsid w:val="003A4DD9"/>
    <w:pPr>
      <w:widowControl/>
      <w:tabs>
        <w:tab w:val="left" w:pos="426"/>
      </w:tabs>
      <w:autoSpaceDE/>
      <w:autoSpaceDN/>
      <w:adjustRightInd/>
      <w:jc w:val="both"/>
    </w:pPr>
    <w:rPr>
      <w:sz w:val="24"/>
      <w:szCs w:val="24"/>
    </w:rPr>
  </w:style>
  <w:style w:type="character" w:customStyle="1" w:styleId="BodyText3Char">
    <w:name w:val="Body Text 3 Char"/>
    <w:basedOn w:val="DefaultParagraphFont"/>
    <w:link w:val="BodyText3"/>
    <w:uiPriority w:val="99"/>
    <w:semiHidden/>
    <w:locked/>
    <w:rsid w:val="00BB7901"/>
    <w:rPr>
      <w:rFonts w:ascii="Arial" w:hAnsi="Arial" w:cs="Arial"/>
      <w:sz w:val="16"/>
      <w:szCs w:val="16"/>
    </w:rPr>
  </w:style>
  <w:style w:type="paragraph" w:customStyle="1" w:styleId="ConsNormal">
    <w:name w:val="ConsNormal"/>
    <w:link w:val="ConsNormal0"/>
    <w:uiPriority w:val="99"/>
    <w:rsid w:val="000642D7"/>
    <w:pPr>
      <w:autoSpaceDE w:val="0"/>
      <w:autoSpaceDN w:val="0"/>
      <w:adjustRightInd w:val="0"/>
      <w:ind w:right="19772" w:firstLine="720"/>
    </w:pPr>
    <w:rPr>
      <w:rFonts w:ascii="Arial" w:hAnsi="Arial" w:cs="Arial"/>
    </w:rPr>
  </w:style>
  <w:style w:type="paragraph" w:styleId="BodyTextIndent2">
    <w:name w:val="Body Text Indent 2"/>
    <w:basedOn w:val="Normal"/>
    <w:link w:val="BodyTextIndent2Char"/>
    <w:uiPriority w:val="99"/>
    <w:rsid w:val="001148E0"/>
    <w:pPr>
      <w:keepNext/>
      <w:widowControl/>
      <w:autoSpaceDE/>
      <w:autoSpaceDN/>
      <w:adjustRightInd/>
      <w:spacing w:after="120" w:line="480" w:lineRule="auto"/>
      <w:ind w:left="283"/>
    </w:pPr>
    <w:rPr>
      <w:rFonts w:cs="Times New Roman"/>
      <w:sz w:val="20"/>
      <w:szCs w:val="20"/>
    </w:rPr>
  </w:style>
  <w:style w:type="character" w:customStyle="1" w:styleId="BodyTextIndent2Char">
    <w:name w:val="Body Text Indent 2 Char"/>
    <w:basedOn w:val="DefaultParagraphFont"/>
    <w:link w:val="BodyTextIndent2"/>
    <w:uiPriority w:val="99"/>
    <w:semiHidden/>
    <w:locked/>
    <w:rsid w:val="00BB7901"/>
    <w:rPr>
      <w:rFonts w:ascii="Arial" w:hAnsi="Arial" w:cs="Arial"/>
      <w:sz w:val="18"/>
      <w:szCs w:val="18"/>
    </w:rPr>
  </w:style>
  <w:style w:type="paragraph" w:styleId="Header">
    <w:name w:val="header"/>
    <w:basedOn w:val="Normal"/>
    <w:link w:val="HeaderChar"/>
    <w:uiPriority w:val="99"/>
    <w:rsid w:val="00701F25"/>
    <w:pPr>
      <w:tabs>
        <w:tab w:val="center" w:pos="4677"/>
        <w:tab w:val="right" w:pos="9355"/>
      </w:tabs>
    </w:pPr>
  </w:style>
  <w:style w:type="character" w:customStyle="1" w:styleId="HeaderChar">
    <w:name w:val="Header Char"/>
    <w:basedOn w:val="DefaultParagraphFont"/>
    <w:link w:val="Header"/>
    <w:uiPriority w:val="99"/>
    <w:locked/>
    <w:rsid w:val="00A17C67"/>
    <w:rPr>
      <w:rFonts w:ascii="Arial" w:hAnsi="Arial" w:cs="Arial"/>
      <w:sz w:val="18"/>
      <w:szCs w:val="18"/>
    </w:rPr>
  </w:style>
  <w:style w:type="character" w:styleId="PageNumber">
    <w:name w:val="page number"/>
    <w:basedOn w:val="DefaultParagraphFont"/>
    <w:uiPriority w:val="99"/>
    <w:rsid w:val="00701F25"/>
    <w:rPr>
      <w:rFonts w:cs="Times New Roman"/>
    </w:rPr>
  </w:style>
  <w:style w:type="paragraph" w:styleId="Footer">
    <w:name w:val="footer"/>
    <w:basedOn w:val="Normal"/>
    <w:link w:val="FooterChar"/>
    <w:uiPriority w:val="99"/>
    <w:rsid w:val="003A4DD9"/>
    <w:pPr>
      <w:widowControl/>
      <w:tabs>
        <w:tab w:val="center" w:pos="4153"/>
        <w:tab w:val="right" w:pos="8306"/>
      </w:tabs>
      <w:autoSpaceDE/>
      <w:autoSpaceDN/>
      <w:adjustRightInd/>
    </w:pPr>
    <w:rPr>
      <w:rFonts w:cs="Times New Roman"/>
      <w:sz w:val="20"/>
      <w:szCs w:val="20"/>
    </w:rPr>
  </w:style>
  <w:style w:type="character" w:customStyle="1" w:styleId="FooterChar">
    <w:name w:val="Footer Char"/>
    <w:basedOn w:val="DefaultParagraphFont"/>
    <w:link w:val="Footer"/>
    <w:uiPriority w:val="99"/>
    <w:locked/>
    <w:rsid w:val="00A17C67"/>
    <w:rPr>
      <w:rFonts w:cs="Times New Roman"/>
    </w:rPr>
  </w:style>
  <w:style w:type="paragraph" w:customStyle="1" w:styleId="20">
    <w:name w:val="Стиль_таб2"/>
    <w:basedOn w:val="Normal"/>
    <w:uiPriority w:val="99"/>
    <w:semiHidden/>
    <w:rsid w:val="003A4DD9"/>
    <w:pPr>
      <w:autoSpaceDE/>
      <w:autoSpaceDN/>
      <w:adjustRightInd/>
      <w:spacing w:before="120" w:after="120"/>
      <w:jc w:val="both"/>
    </w:pPr>
    <w:rPr>
      <w:rFonts w:cs="Times New Roman"/>
      <w:sz w:val="24"/>
      <w:szCs w:val="24"/>
    </w:rPr>
  </w:style>
  <w:style w:type="paragraph" w:customStyle="1" w:styleId="a">
    <w:name w:val="Глава"/>
    <w:basedOn w:val="Heading1"/>
    <w:next w:val="BodyText"/>
    <w:uiPriority w:val="99"/>
    <w:rsid w:val="003A4DD9"/>
    <w:pPr>
      <w:suppressAutoHyphens w:val="0"/>
      <w:autoSpaceDE/>
      <w:autoSpaceDN/>
      <w:spacing w:before="0"/>
    </w:pPr>
    <w:rPr>
      <w:rFonts w:cs="Times New Roman"/>
      <w:color w:val="000000"/>
    </w:rPr>
  </w:style>
  <w:style w:type="paragraph" w:customStyle="1" w:styleId="BodyText22">
    <w:name w:val="Body Text 22"/>
    <w:basedOn w:val="Normal"/>
    <w:uiPriority w:val="99"/>
    <w:rsid w:val="003A4DD9"/>
    <w:pPr>
      <w:widowControl/>
      <w:autoSpaceDE/>
      <w:autoSpaceDN/>
      <w:adjustRightInd/>
      <w:jc w:val="center"/>
    </w:pPr>
    <w:rPr>
      <w:rFonts w:cs="Times New Roman"/>
      <w:b/>
      <w:bCs/>
      <w:sz w:val="22"/>
      <w:szCs w:val="22"/>
    </w:rPr>
  </w:style>
  <w:style w:type="paragraph" w:styleId="BalloonText">
    <w:name w:val="Balloon Text"/>
    <w:basedOn w:val="Normal"/>
    <w:link w:val="BalloonTextChar"/>
    <w:uiPriority w:val="99"/>
    <w:semiHidden/>
    <w:rsid w:val="00123D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901"/>
    <w:rPr>
      <w:rFonts w:ascii="Tahoma" w:hAnsi="Tahoma" w:cs="Tahoma"/>
      <w:sz w:val="16"/>
      <w:szCs w:val="16"/>
    </w:rPr>
  </w:style>
  <w:style w:type="paragraph" w:customStyle="1" w:styleId="ConsNonformat">
    <w:name w:val="ConsNonformat"/>
    <w:uiPriority w:val="99"/>
    <w:rsid w:val="002623F2"/>
    <w:pPr>
      <w:widowControl w:val="0"/>
      <w:autoSpaceDE w:val="0"/>
      <w:autoSpaceDN w:val="0"/>
      <w:adjustRightInd w:val="0"/>
      <w:ind w:right="19772"/>
    </w:pPr>
    <w:rPr>
      <w:rFonts w:ascii="Courier New" w:hAnsi="Courier New" w:cs="Courier New"/>
      <w:sz w:val="20"/>
      <w:szCs w:val="20"/>
    </w:rPr>
  </w:style>
  <w:style w:type="paragraph" w:styleId="BodyTextIndent">
    <w:name w:val="Body Text Indent"/>
    <w:basedOn w:val="Normal"/>
    <w:link w:val="BodyTextIndentChar"/>
    <w:uiPriority w:val="99"/>
    <w:rsid w:val="00567B3C"/>
    <w:pPr>
      <w:spacing w:after="120"/>
      <w:ind w:left="283"/>
    </w:pPr>
  </w:style>
  <w:style w:type="character" w:customStyle="1" w:styleId="BodyTextIndentChar">
    <w:name w:val="Body Text Indent Char"/>
    <w:basedOn w:val="DefaultParagraphFont"/>
    <w:link w:val="BodyTextIndent"/>
    <w:uiPriority w:val="99"/>
    <w:semiHidden/>
    <w:locked/>
    <w:rsid w:val="00BB7901"/>
    <w:rPr>
      <w:rFonts w:ascii="Arial" w:hAnsi="Arial" w:cs="Arial"/>
      <w:sz w:val="18"/>
      <w:szCs w:val="18"/>
    </w:rPr>
  </w:style>
  <w:style w:type="paragraph" w:customStyle="1" w:styleId="1">
    <w:name w:val="Стиль1"/>
    <w:basedOn w:val="Normal"/>
    <w:uiPriority w:val="99"/>
    <w:rsid w:val="00572CDC"/>
    <w:pPr>
      <w:keepNext/>
      <w:keepLines/>
      <w:numPr>
        <w:numId w:val="32"/>
      </w:numPr>
      <w:suppressLineNumbers/>
      <w:suppressAutoHyphens/>
      <w:autoSpaceDE/>
      <w:autoSpaceDN/>
      <w:adjustRightInd/>
      <w:spacing w:after="60"/>
    </w:pPr>
    <w:rPr>
      <w:rFonts w:cs="Times New Roman"/>
      <w:b/>
      <w:bCs/>
      <w:sz w:val="28"/>
      <w:szCs w:val="28"/>
    </w:rPr>
  </w:style>
  <w:style w:type="paragraph" w:customStyle="1" w:styleId="2">
    <w:name w:val="Стиль2"/>
    <w:basedOn w:val="ListNumber2"/>
    <w:uiPriority w:val="99"/>
    <w:rsid w:val="00572CDC"/>
    <w:pPr>
      <w:keepNext/>
      <w:keepLines/>
      <w:numPr>
        <w:ilvl w:val="1"/>
        <w:numId w:val="32"/>
      </w:numPr>
      <w:suppressLineNumbers/>
      <w:suppressAutoHyphens/>
      <w:autoSpaceDE/>
      <w:autoSpaceDN/>
      <w:adjustRightInd/>
      <w:spacing w:after="60"/>
      <w:jc w:val="both"/>
    </w:pPr>
    <w:rPr>
      <w:rFonts w:cs="Times New Roman"/>
      <w:b/>
      <w:bCs/>
      <w:sz w:val="24"/>
      <w:szCs w:val="24"/>
    </w:rPr>
  </w:style>
  <w:style w:type="paragraph" w:customStyle="1" w:styleId="3">
    <w:name w:val="Стиль3"/>
    <w:basedOn w:val="BodyTextIndent2"/>
    <w:uiPriority w:val="99"/>
    <w:rsid w:val="00572CDC"/>
    <w:pPr>
      <w:keepNext w:val="0"/>
      <w:widowControl w:val="0"/>
      <w:numPr>
        <w:ilvl w:val="2"/>
        <w:numId w:val="32"/>
      </w:numPr>
      <w:adjustRightInd w:val="0"/>
      <w:spacing w:after="0" w:line="240" w:lineRule="auto"/>
      <w:jc w:val="both"/>
      <w:textAlignment w:val="baseline"/>
    </w:pPr>
    <w:rPr>
      <w:sz w:val="24"/>
      <w:szCs w:val="24"/>
    </w:rPr>
  </w:style>
  <w:style w:type="paragraph" w:styleId="ListNumber2">
    <w:name w:val="List Number 2"/>
    <w:basedOn w:val="Normal"/>
    <w:uiPriority w:val="99"/>
    <w:rsid w:val="00572CDC"/>
    <w:pPr>
      <w:numPr>
        <w:numId w:val="10"/>
      </w:numPr>
      <w:tabs>
        <w:tab w:val="num" w:pos="432"/>
      </w:tabs>
      <w:ind w:left="432" w:hanging="432"/>
    </w:pPr>
  </w:style>
  <w:style w:type="paragraph" w:customStyle="1" w:styleId="a0">
    <w:name w:val="Знак Знак Знак Знак"/>
    <w:basedOn w:val="Normal"/>
    <w:uiPriority w:val="99"/>
    <w:rsid w:val="004F77B9"/>
    <w:pPr>
      <w:autoSpaceDE/>
      <w:autoSpaceDN/>
      <w:spacing w:after="160" w:line="240" w:lineRule="exact"/>
      <w:jc w:val="right"/>
    </w:pPr>
    <w:rPr>
      <w:sz w:val="20"/>
      <w:szCs w:val="20"/>
      <w:lang w:val="en-GB" w:eastAsia="en-US"/>
    </w:rPr>
  </w:style>
  <w:style w:type="paragraph" w:styleId="DocumentMap">
    <w:name w:val="Document Map"/>
    <w:basedOn w:val="Normal"/>
    <w:link w:val="DocumentMapChar"/>
    <w:uiPriority w:val="99"/>
    <w:semiHidden/>
    <w:rsid w:val="000C5DF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B7901"/>
    <w:rPr>
      <w:rFonts w:ascii="Tahoma" w:hAnsi="Tahoma" w:cs="Tahoma"/>
      <w:sz w:val="16"/>
      <w:szCs w:val="16"/>
    </w:rPr>
  </w:style>
  <w:style w:type="paragraph" w:customStyle="1" w:styleId="a1">
    <w:name w:val="Знак"/>
    <w:basedOn w:val="Normal"/>
    <w:uiPriority w:val="99"/>
    <w:rsid w:val="00F148F8"/>
    <w:pPr>
      <w:autoSpaceDE/>
      <w:autoSpaceDN/>
      <w:spacing w:after="160" w:line="240" w:lineRule="exact"/>
      <w:jc w:val="right"/>
    </w:pPr>
    <w:rPr>
      <w:sz w:val="20"/>
      <w:szCs w:val="20"/>
      <w:lang w:val="en-GB" w:eastAsia="en-US"/>
    </w:rPr>
  </w:style>
  <w:style w:type="paragraph" w:customStyle="1" w:styleId="30">
    <w:name w:val="3"/>
    <w:basedOn w:val="Normal"/>
    <w:uiPriority w:val="99"/>
    <w:rsid w:val="00D82C5A"/>
    <w:pPr>
      <w:widowControl/>
      <w:numPr>
        <w:ilvl w:val="2"/>
        <w:numId w:val="3"/>
      </w:numPr>
      <w:autoSpaceDE/>
      <w:autoSpaceDN/>
      <w:adjustRightInd/>
      <w:ind w:left="283" w:hanging="283"/>
      <w:jc w:val="both"/>
    </w:pPr>
    <w:rPr>
      <w:rFonts w:cs="Times New Roman"/>
      <w:sz w:val="24"/>
      <w:szCs w:val="24"/>
    </w:rPr>
  </w:style>
  <w:style w:type="paragraph" w:customStyle="1" w:styleId="ConsPlusNormal">
    <w:name w:val="ConsPlusNormal"/>
    <w:uiPriority w:val="99"/>
    <w:rsid w:val="00C945F6"/>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4C1BAE"/>
    <w:rPr>
      <w:rFonts w:cs="Times New Roman"/>
      <w:color w:val="0000FF"/>
      <w:u w:val="single"/>
    </w:rPr>
  </w:style>
  <w:style w:type="paragraph" w:customStyle="1" w:styleId="10">
    <w:name w:val="Знак Знак Знак Знак1"/>
    <w:basedOn w:val="Normal"/>
    <w:uiPriority w:val="99"/>
    <w:rsid w:val="004C1BAE"/>
    <w:pPr>
      <w:autoSpaceDE/>
      <w:autoSpaceDN/>
      <w:spacing w:after="160" w:line="240" w:lineRule="exact"/>
      <w:jc w:val="right"/>
    </w:pPr>
    <w:rPr>
      <w:sz w:val="20"/>
      <w:szCs w:val="20"/>
      <w:lang w:val="en-GB" w:eastAsia="en-US"/>
    </w:rPr>
  </w:style>
  <w:style w:type="character" w:styleId="CommentReference">
    <w:name w:val="annotation reference"/>
    <w:basedOn w:val="DefaultParagraphFont"/>
    <w:uiPriority w:val="99"/>
    <w:semiHidden/>
    <w:rsid w:val="001753B4"/>
    <w:rPr>
      <w:rFonts w:cs="Times New Roman"/>
      <w:sz w:val="16"/>
      <w:szCs w:val="16"/>
    </w:rPr>
  </w:style>
  <w:style w:type="paragraph" w:styleId="CommentText">
    <w:name w:val="annotation text"/>
    <w:basedOn w:val="Normal"/>
    <w:link w:val="CommentTextChar"/>
    <w:uiPriority w:val="99"/>
    <w:semiHidden/>
    <w:rsid w:val="001753B4"/>
    <w:rPr>
      <w:sz w:val="20"/>
      <w:szCs w:val="20"/>
    </w:rPr>
  </w:style>
  <w:style w:type="character" w:customStyle="1" w:styleId="CommentTextChar">
    <w:name w:val="Comment Text Char"/>
    <w:basedOn w:val="DefaultParagraphFont"/>
    <w:link w:val="CommentText"/>
    <w:uiPriority w:val="99"/>
    <w:semiHidden/>
    <w:locked/>
    <w:rsid w:val="00BB7901"/>
    <w:rPr>
      <w:rFonts w:ascii="Arial" w:hAnsi="Arial" w:cs="Arial"/>
      <w:sz w:val="20"/>
      <w:szCs w:val="20"/>
    </w:rPr>
  </w:style>
  <w:style w:type="paragraph" w:styleId="CommentSubject">
    <w:name w:val="annotation subject"/>
    <w:basedOn w:val="CommentText"/>
    <w:next w:val="CommentText"/>
    <w:link w:val="CommentSubjectChar"/>
    <w:uiPriority w:val="99"/>
    <w:semiHidden/>
    <w:rsid w:val="001753B4"/>
    <w:rPr>
      <w:b/>
      <w:bCs/>
    </w:rPr>
  </w:style>
  <w:style w:type="character" w:customStyle="1" w:styleId="CommentSubjectChar">
    <w:name w:val="Comment Subject Char"/>
    <w:basedOn w:val="CommentTextChar"/>
    <w:link w:val="CommentSubject"/>
    <w:uiPriority w:val="99"/>
    <w:semiHidden/>
    <w:locked/>
    <w:rsid w:val="00BB7901"/>
    <w:rPr>
      <w:b/>
      <w:bCs/>
    </w:rPr>
  </w:style>
  <w:style w:type="paragraph" w:styleId="Title">
    <w:name w:val="Title"/>
    <w:basedOn w:val="Normal"/>
    <w:next w:val="Normal"/>
    <w:link w:val="TitleChar"/>
    <w:uiPriority w:val="99"/>
    <w:qFormat/>
    <w:rsid w:val="00C70540"/>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C70540"/>
    <w:rPr>
      <w:rFonts w:ascii="Cambria" w:hAnsi="Cambria" w:cs="Cambria"/>
      <w:b/>
      <w:bCs/>
      <w:kern w:val="28"/>
      <w:sz w:val="32"/>
      <w:szCs w:val="32"/>
    </w:rPr>
  </w:style>
  <w:style w:type="character" w:customStyle="1" w:styleId="ConsNormal0">
    <w:name w:val="ConsNormal Знак"/>
    <w:link w:val="ConsNormal"/>
    <w:uiPriority w:val="99"/>
    <w:locked/>
    <w:rsid w:val="00CF6E7B"/>
    <w:rPr>
      <w:rFonts w:ascii="Arial" w:hAnsi="Arial" w:cs="Arial"/>
      <w:sz w:val="22"/>
      <w:szCs w:val="22"/>
      <w:lang w:val="ru-RU" w:eastAsia="ru-RU"/>
    </w:rPr>
  </w:style>
  <w:style w:type="paragraph" w:customStyle="1" w:styleId="ConsPlusCell">
    <w:name w:val="ConsPlusCell"/>
    <w:uiPriority w:val="99"/>
    <w:rsid w:val="00CF6E7B"/>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CF6E7B"/>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3669133">
      <w:marLeft w:val="750"/>
      <w:marRight w:val="0"/>
      <w:marTop w:val="300"/>
      <w:marBottom w:val="0"/>
      <w:divBdr>
        <w:top w:val="none" w:sz="0" w:space="0" w:color="auto"/>
        <w:left w:val="none" w:sz="0" w:space="0" w:color="auto"/>
        <w:bottom w:val="none" w:sz="0" w:space="0" w:color="auto"/>
        <w:right w:val="none" w:sz="0" w:space="0" w:color="auto"/>
      </w:divBdr>
    </w:div>
    <w:div w:id="1433669134">
      <w:marLeft w:val="0"/>
      <w:marRight w:val="0"/>
      <w:marTop w:val="0"/>
      <w:marBottom w:val="0"/>
      <w:divBdr>
        <w:top w:val="none" w:sz="0" w:space="0" w:color="auto"/>
        <w:left w:val="none" w:sz="0" w:space="0" w:color="auto"/>
        <w:bottom w:val="none" w:sz="0" w:space="0" w:color="auto"/>
        <w:right w:val="none" w:sz="0" w:space="0" w:color="auto"/>
      </w:divBdr>
    </w:div>
    <w:div w:id="1433669135">
      <w:marLeft w:val="0"/>
      <w:marRight w:val="0"/>
      <w:marTop w:val="0"/>
      <w:marBottom w:val="0"/>
      <w:divBdr>
        <w:top w:val="none" w:sz="0" w:space="0" w:color="auto"/>
        <w:left w:val="none" w:sz="0" w:space="0" w:color="auto"/>
        <w:bottom w:val="none" w:sz="0" w:space="0" w:color="auto"/>
        <w:right w:val="none" w:sz="0" w:space="0" w:color="auto"/>
      </w:divBdr>
    </w:div>
    <w:div w:id="1433669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76016B01C1C6F793B314AC32CF2898999EB800CD7B1CBF541DD794120675992845AF07878C18l8i7G" TargetMode="External"/><Relationship Id="rId3" Type="http://schemas.openxmlformats.org/officeDocument/2006/relationships/settings" Target="settings.xml"/><Relationship Id="rId7" Type="http://schemas.openxmlformats.org/officeDocument/2006/relationships/hyperlink" Target="http://www.nalo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38</Pages>
  <Words>9716</Words>
  <Characters>-32766</Characters>
  <Application>Microsoft Office Outlook</Application>
  <DocSecurity>0</DocSecurity>
  <Lines>0</Lines>
  <Paragraphs>0</Paragraphs>
  <ScaleCrop>false</ScaleCrop>
  <Company>cedipt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biktashev</dc:creator>
  <cp:keywords/>
  <dc:description/>
  <cp:lastModifiedBy>Сотрудник</cp:lastModifiedBy>
  <cp:revision>3</cp:revision>
  <cp:lastPrinted>2013-11-22T11:24:00Z</cp:lastPrinted>
  <dcterms:created xsi:type="dcterms:W3CDTF">2013-11-27T13:57:00Z</dcterms:created>
  <dcterms:modified xsi:type="dcterms:W3CDTF">2013-12-19T06:33:00Z</dcterms:modified>
</cp:coreProperties>
</file>