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8" w:rsidRDefault="000E4F98">
      <w:pPr>
        <w:rPr>
          <w:sz w:val="26"/>
          <w:szCs w:val="26"/>
        </w:rPr>
      </w:pPr>
    </w:p>
    <w:p w:rsidR="000E4F98" w:rsidRDefault="005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расчета стоимости работ по добровольной сертификации</w:t>
      </w:r>
    </w:p>
    <w:p w:rsidR="000E4F98" w:rsidRDefault="000E4F98">
      <w:pPr>
        <w:jc w:val="center"/>
        <w:rPr>
          <w:b/>
          <w:sz w:val="28"/>
          <w:szCs w:val="28"/>
        </w:rPr>
      </w:pPr>
    </w:p>
    <w:p w:rsidR="000E4F98" w:rsidRDefault="005C4611">
      <w:pPr>
        <w:jc w:val="both"/>
      </w:pPr>
      <w:r>
        <w:rPr>
          <w:sz w:val="28"/>
          <w:szCs w:val="28"/>
        </w:rPr>
        <w:t xml:space="preserve">Расчет стоимости услуг по добровольной сертификации проводится на основании Правил сертификации продукции и услуг в Национальной системе сертификации. </w:t>
      </w:r>
    </w:p>
    <w:p w:rsidR="000E4F98" w:rsidRDefault="005C4611">
      <w:pPr>
        <w:jc w:val="both"/>
      </w:pPr>
      <w:r>
        <w:rPr>
          <w:sz w:val="28"/>
          <w:szCs w:val="28"/>
        </w:rPr>
        <w:t>Затраты ОС при сертификации конкретного объекта сертификации определяются по формуле:</w:t>
      </w: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w:proofErr w:type="spellStart"/>
      <w:r>
        <w:rPr>
          <w:sz w:val="28"/>
          <w:szCs w:val="28"/>
        </w:rPr>
        <w:t>Сос</w:t>
      </w:r>
      <w:proofErr w:type="spellEnd"/>
      <w:r>
        <w:rPr>
          <w:sz w:val="28"/>
          <w:szCs w:val="28"/>
        </w:rPr>
        <w:t xml:space="preserve"> + Си + </w:t>
      </w:r>
      <w:proofErr w:type="spellStart"/>
      <w:r>
        <w:rPr>
          <w:sz w:val="28"/>
          <w:szCs w:val="28"/>
        </w:rPr>
        <w:t>Сик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Сикс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Соо</w:t>
      </w:r>
      <w:proofErr w:type="spellEnd"/>
      <w:r>
        <w:rPr>
          <w:sz w:val="28"/>
          <w:szCs w:val="28"/>
        </w:rPr>
        <w:t xml:space="preserve">  </w:t>
      </w:r>
    </w:p>
    <w:p w:rsidR="000E4F98" w:rsidRDefault="005C461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общая</w:t>
      </w:r>
      <w:proofErr w:type="gramEnd"/>
      <w:r>
        <w:rPr>
          <w:sz w:val="28"/>
          <w:szCs w:val="28"/>
        </w:rPr>
        <w:t xml:space="preserve"> величина оплаты работ по сертификации;  </w:t>
      </w:r>
    </w:p>
    <w:p w:rsidR="000E4F98" w:rsidRDefault="005C4611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 - стоимость работ, проводимых органом по сертификации, руб.;  </w:t>
      </w: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>Си - стоимость испытаний продукции в аккредитованной испытательной лаборатории, руб.</w:t>
      </w: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работ, проводимых органом по сертификации, определяются по формуле:</w:t>
      </w:r>
    </w:p>
    <w:p w:rsidR="000E4F98" w:rsidRDefault="005C46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Coc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toc</w:t>
      </w:r>
      <w:proofErr w:type="spellEnd"/>
      <w:r>
        <w:rPr>
          <w:sz w:val="28"/>
          <w:szCs w:val="28"/>
        </w:rPr>
        <w:t xml:space="preserve"> х T  </w:t>
      </w:r>
    </w:p>
    <w:p w:rsidR="000E4F98" w:rsidRDefault="005C4611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 - рассчитанная трудоемкость работ по сертификации (в зависимости от схемы сертификации);  </w:t>
      </w: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>Т - стоимостная оценка 1 человеко-часа ежегодно рассчитывается и утверждается директором ФБУ «</w:t>
      </w:r>
      <w:proofErr w:type="gramStart"/>
      <w:r>
        <w:rPr>
          <w:sz w:val="28"/>
          <w:szCs w:val="28"/>
        </w:rPr>
        <w:t>Хабаровский</w:t>
      </w:r>
      <w:proofErr w:type="gramEnd"/>
      <w:r>
        <w:rPr>
          <w:sz w:val="28"/>
          <w:szCs w:val="28"/>
        </w:rPr>
        <w:t xml:space="preserve"> ЦСМ». </w:t>
      </w:r>
    </w:p>
    <w:p w:rsidR="000E4F98" w:rsidRDefault="005C46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F98" w:rsidRDefault="005C461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E4F98" w:rsidRDefault="005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Трудоемкость этапов работ по сертификации и</w:t>
      </w:r>
    </w:p>
    <w:p w:rsidR="000E4F98" w:rsidRDefault="005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инспекционному контролю сертифицированной продукции</w:t>
      </w:r>
    </w:p>
    <w:p w:rsidR="000E4F98" w:rsidRDefault="000E4F98">
      <w:pPr>
        <w:jc w:val="center"/>
        <w:rPr>
          <w:b/>
          <w:sz w:val="28"/>
          <w:szCs w:val="20"/>
        </w:rPr>
      </w:pPr>
    </w:p>
    <w:tbl>
      <w:tblPr>
        <w:tblW w:w="1049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230"/>
        <w:gridCol w:w="3260"/>
      </w:tblGrid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Трудоемкость</w:t>
            </w:r>
          </w:p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(в человеко-часах)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Рассмотрение заявки и принятие по ней 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Отбор и идентификация образцов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Направление в испытательную лабораторию (центр)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Проведение анализа состояния производства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Определяется в соответствии с таблицей № 2,</w:t>
            </w:r>
          </w:p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но не менее 4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Анализ протокола испытаний и акта анализа состояния производства, оформление заключения по результатам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2 (+1 при наличии акта АСП)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Анализ всей информации и результатов оценивания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2 (+1 при наличии акта АСП)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Принятие решения по сертификации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Оформление результатов сертификации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Оформление бухгалтерских документов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0E4F98"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Инспекционный контроль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ind w:right="-108"/>
              <w:rPr>
                <w:szCs w:val="20"/>
              </w:rPr>
            </w:pPr>
            <w:r>
              <w:rPr>
                <w:szCs w:val="20"/>
              </w:rPr>
              <w:t>Оформление комплекта документов по инспекционному контролю (уведомление, распоряжение, план инспекционного контроля)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Отбор и идентификация образцов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Направление в испытательную лабораторию (центр)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Проведение анализа состояния производства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70% от трудоемкости анализа состояния производства при сертификации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Анализ протокола испытаний и акта анализа состояния производства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1  (+0,5 при наличии акта АСП)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Оформление результатов инспекционного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Принятие решения по результатам инспекционного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0E4F98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Оформление бухгалтерских документов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</w:tbl>
    <w:p w:rsidR="000E4F98" w:rsidRDefault="000E4F98">
      <w:pPr>
        <w:rPr>
          <w:sz w:val="18"/>
          <w:szCs w:val="20"/>
        </w:rPr>
      </w:pPr>
    </w:p>
    <w:p w:rsidR="000E4F98" w:rsidRDefault="000E4F98">
      <w:pPr>
        <w:jc w:val="right"/>
        <w:rPr>
          <w:sz w:val="28"/>
          <w:szCs w:val="28"/>
        </w:rPr>
      </w:pPr>
    </w:p>
    <w:p w:rsidR="000E4F98" w:rsidRDefault="000E4F98">
      <w:pPr>
        <w:jc w:val="right"/>
        <w:rPr>
          <w:sz w:val="28"/>
          <w:szCs w:val="28"/>
        </w:rPr>
      </w:pPr>
    </w:p>
    <w:p w:rsidR="000E4F98" w:rsidRDefault="005C461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E4F98" w:rsidRDefault="005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трудоемкости работ, выполняемых</w:t>
      </w:r>
    </w:p>
    <w:p w:rsidR="000E4F98" w:rsidRDefault="005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органом по сертификации при анализе состояния производства</w:t>
      </w:r>
    </w:p>
    <w:p w:rsidR="000E4F98" w:rsidRDefault="000E4F98">
      <w:pPr>
        <w:jc w:val="center"/>
        <w:rPr>
          <w:b/>
          <w:sz w:val="36"/>
        </w:rPr>
      </w:pPr>
    </w:p>
    <w:tbl>
      <w:tblPr>
        <w:tblW w:w="992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5529"/>
      </w:tblGrid>
      <w:tr w:rsidR="000E4F9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Группа сложности производства</w:t>
            </w:r>
          </w:p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(среднее число технологических операций при изготовлении продукции)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Предельные нормативы трудоемкости в зависимости от группы сложности производства (человеко-часы)</w:t>
            </w:r>
          </w:p>
        </w:tc>
      </w:tr>
      <w:tr w:rsidR="000E4F9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0E4F98">
            <w:pPr>
              <w:jc w:val="center"/>
              <w:rPr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 выше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1 до 3)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4 до 10)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11 до 20)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21 до 50)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51 до 200)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144,0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201 до 2000)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(от 2001 до 5000)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240,0</w:t>
            </w:r>
          </w:p>
        </w:tc>
      </w:tr>
      <w:tr w:rsidR="000E4F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F98" w:rsidRDefault="005C461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rPr>
                <w:szCs w:val="20"/>
              </w:rPr>
            </w:pPr>
            <w:r>
              <w:rPr>
                <w:szCs w:val="20"/>
              </w:rPr>
              <w:t>(свыше 5000)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F98" w:rsidRDefault="005C46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280,0</w:t>
            </w:r>
          </w:p>
        </w:tc>
      </w:tr>
    </w:tbl>
    <w:p w:rsidR="000E4F98" w:rsidRDefault="000E4F98">
      <w:pPr>
        <w:rPr>
          <w:sz w:val="18"/>
          <w:szCs w:val="20"/>
        </w:rPr>
      </w:pPr>
    </w:p>
    <w:p w:rsidR="000E4F98" w:rsidRDefault="000E4F98">
      <w:pPr>
        <w:jc w:val="right"/>
        <w:rPr>
          <w:szCs w:val="20"/>
        </w:rPr>
      </w:pP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 расчета стоимости работ ОСП</w:t>
      </w:r>
      <w:r w:rsidR="00A9403A">
        <w:rPr>
          <w:sz w:val="28"/>
          <w:szCs w:val="28"/>
        </w:rPr>
        <w:t>У</w:t>
      </w:r>
      <w:r>
        <w:rPr>
          <w:sz w:val="28"/>
          <w:szCs w:val="28"/>
        </w:rPr>
        <w:t xml:space="preserve"> при сертификации </w:t>
      </w:r>
      <w:r w:rsidR="00A9403A">
        <w:rPr>
          <w:sz w:val="28"/>
          <w:szCs w:val="28"/>
        </w:rPr>
        <w:t>услуг</w:t>
      </w:r>
      <w:r>
        <w:rPr>
          <w:sz w:val="28"/>
          <w:szCs w:val="28"/>
        </w:rPr>
        <w:t xml:space="preserve">: </w:t>
      </w:r>
    </w:p>
    <w:p w:rsidR="000E4F98" w:rsidRDefault="000228B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6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5C4611">
        <w:rPr>
          <w:sz w:val="28"/>
          <w:szCs w:val="28"/>
        </w:rPr>
        <w:t xml:space="preserve"> ч/</w:t>
      </w:r>
      <w:proofErr w:type="spellStart"/>
      <w:r w:rsidR="005C4611">
        <w:rPr>
          <w:sz w:val="28"/>
          <w:szCs w:val="28"/>
        </w:rPr>
        <w:t>дн</w:t>
      </w:r>
      <w:proofErr w:type="spellEnd"/>
      <w:r w:rsidR="005C4611">
        <w:rPr>
          <w:sz w:val="28"/>
          <w:szCs w:val="28"/>
        </w:rPr>
        <w:t xml:space="preserve"> х 1</w:t>
      </w:r>
      <w:r w:rsidR="00000472">
        <w:rPr>
          <w:sz w:val="28"/>
          <w:szCs w:val="28"/>
        </w:rPr>
        <w:t>1445</w:t>
      </w:r>
      <w:r w:rsidR="005C4611">
        <w:rPr>
          <w:sz w:val="28"/>
          <w:szCs w:val="28"/>
        </w:rPr>
        <w:t>,</w:t>
      </w:r>
      <w:r w:rsidR="00000472">
        <w:rPr>
          <w:sz w:val="28"/>
          <w:szCs w:val="28"/>
        </w:rPr>
        <w:t>5</w:t>
      </w:r>
      <w:r w:rsidR="005C4611">
        <w:rPr>
          <w:sz w:val="28"/>
          <w:szCs w:val="28"/>
        </w:rPr>
        <w:t>2 руб.= 28</w:t>
      </w:r>
      <w:r w:rsidR="00000472">
        <w:rPr>
          <w:sz w:val="28"/>
          <w:szCs w:val="28"/>
        </w:rPr>
        <w:t>613</w:t>
      </w:r>
      <w:r w:rsidR="005C4611">
        <w:rPr>
          <w:sz w:val="28"/>
          <w:szCs w:val="28"/>
        </w:rPr>
        <w:t>,</w:t>
      </w:r>
      <w:r w:rsidR="00000472">
        <w:rPr>
          <w:sz w:val="28"/>
          <w:szCs w:val="28"/>
        </w:rPr>
        <w:t>8</w:t>
      </w:r>
      <w:r w:rsidR="005C4611">
        <w:rPr>
          <w:sz w:val="28"/>
          <w:szCs w:val="28"/>
        </w:rPr>
        <w:t>0 + 2</w:t>
      </w:r>
      <w:r w:rsidR="00000472">
        <w:rPr>
          <w:sz w:val="28"/>
          <w:szCs w:val="28"/>
        </w:rPr>
        <w:t>2% НДС = 34908</w:t>
      </w:r>
      <w:r w:rsidR="005C4611">
        <w:rPr>
          <w:sz w:val="28"/>
          <w:szCs w:val="28"/>
        </w:rPr>
        <w:t>,</w:t>
      </w:r>
      <w:r w:rsidR="00000472">
        <w:rPr>
          <w:sz w:val="28"/>
          <w:szCs w:val="28"/>
        </w:rPr>
        <w:t>84</w:t>
      </w:r>
      <w:r w:rsidR="005C4611">
        <w:rPr>
          <w:sz w:val="28"/>
          <w:szCs w:val="28"/>
        </w:rPr>
        <w:t xml:space="preserve"> рублей.</w:t>
      </w:r>
    </w:p>
    <w:p w:rsidR="000E4F98" w:rsidRDefault="000E4F98">
      <w:pPr>
        <w:ind w:firstLine="709"/>
        <w:jc w:val="both"/>
        <w:rPr>
          <w:sz w:val="28"/>
          <w:szCs w:val="28"/>
        </w:rPr>
      </w:pP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Где, </w:t>
      </w:r>
      <w:r w:rsidR="00F50251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F50251">
        <w:rPr>
          <w:sz w:val="28"/>
          <w:szCs w:val="28"/>
        </w:rPr>
        <w:t>0</w:t>
      </w:r>
      <w:r>
        <w:rPr>
          <w:sz w:val="28"/>
          <w:szCs w:val="28"/>
        </w:rPr>
        <w:t xml:space="preserve"> ч/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- рассчитанная трудоемкость работ по сертификации;  </w:t>
      </w:r>
    </w:p>
    <w:p w:rsidR="000E4F98" w:rsidRDefault="005C4611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0472">
        <w:rPr>
          <w:sz w:val="28"/>
          <w:szCs w:val="28"/>
        </w:rPr>
        <w:t>1445</w:t>
      </w:r>
      <w:r>
        <w:rPr>
          <w:sz w:val="28"/>
          <w:szCs w:val="28"/>
        </w:rPr>
        <w:t>,</w:t>
      </w:r>
      <w:r w:rsidR="00000472">
        <w:rPr>
          <w:sz w:val="28"/>
          <w:szCs w:val="28"/>
        </w:rPr>
        <w:t>5</w:t>
      </w:r>
      <w:r>
        <w:rPr>
          <w:sz w:val="28"/>
          <w:szCs w:val="28"/>
        </w:rPr>
        <w:t>2 руб. - расчетная стоимость дня в соответствии с прика</w:t>
      </w:r>
      <w:r w:rsidR="003C10D4">
        <w:rPr>
          <w:sz w:val="28"/>
          <w:szCs w:val="28"/>
        </w:rPr>
        <w:t>з</w:t>
      </w:r>
      <w:r>
        <w:rPr>
          <w:sz w:val="28"/>
          <w:szCs w:val="28"/>
        </w:rPr>
        <w:t xml:space="preserve">ом № </w:t>
      </w:r>
      <w:r w:rsidR="0000047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00472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3C10D4">
        <w:rPr>
          <w:sz w:val="28"/>
          <w:szCs w:val="28"/>
        </w:rPr>
        <w:t>1</w:t>
      </w:r>
      <w:r w:rsidR="0000047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00472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3C10D4">
        <w:rPr>
          <w:sz w:val="28"/>
          <w:szCs w:val="28"/>
        </w:rPr>
        <w:t>5</w:t>
      </w:r>
      <w:r>
        <w:rPr>
          <w:sz w:val="28"/>
          <w:szCs w:val="28"/>
        </w:rPr>
        <w:t>.</w:t>
      </w:r>
      <w:bookmarkStart w:id="0" w:name="_GoBack"/>
      <w:bookmarkEnd w:id="0"/>
    </w:p>
    <w:sectPr w:rsidR="000E4F98">
      <w:pgSz w:w="11906" w:h="16838"/>
      <w:pgMar w:top="568" w:right="566" w:bottom="70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8"/>
    <w:rsid w:val="00000472"/>
    <w:rsid w:val="000228B2"/>
    <w:rsid w:val="000E4F98"/>
    <w:rsid w:val="00323955"/>
    <w:rsid w:val="003C10D4"/>
    <w:rsid w:val="005C4611"/>
    <w:rsid w:val="0066521D"/>
    <w:rsid w:val="00A9403A"/>
    <w:rsid w:val="00F5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7B70"/>
    <w:pPr>
      <w:spacing w:before="300" w:after="150"/>
      <w:outlineLvl w:val="0"/>
    </w:pPr>
    <w:rPr>
      <w:rFonts w:ascii="inherit" w:hAnsi="inherit"/>
      <w:kern w:val="2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D7B70"/>
    <w:rPr>
      <w:rFonts w:ascii="inherit" w:hAnsi="inherit"/>
      <w:kern w:val="2"/>
      <w:sz w:val="54"/>
      <w:szCs w:val="5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5D7B70"/>
    <w:pPr>
      <w:spacing w:after="150"/>
    </w:pPr>
  </w:style>
  <w:style w:type="paragraph" w:styleId="a9">
    <w:name w:val="No Spacing"/>
    <w:uiPriority w:val="1"/>
    <w:qFormat/>
    <w:rsid w:val="0075234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DF0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7B70"/>
    <w:pPr>
      <w:spacing w:before="300" w:after="150"/>
      <w:outlineLvl w:val="0"/>
    </w:pPr>
    <w:rPr>
      <w:rFonts w:ascii="inherit" w:hAnsi="inherit"/>
      <w:kern w:val="2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D7B70"/>
    <w:rPr>
      <w:rFonts w:ascii="inherit" w:hAnsi="inherit"/>
      <w:kern w:val="2"/>
      <w:sz w:val="54"/>
      <w:szCs w:val="5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5D7B70"/>
    <w:pPr>
      <w:spacing w:after="150"/>
    </w:pPr>
  </w:style>
  <w:style w:type="paragraph" w:styleId="a9">
    <w:name w:val="No Spacing"/>
    <w:uiPriority w:val="1"/>
    <w:qFormat/>
    <w:rsid w:val="0075234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DF0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стоимости</vt:lpstr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стоимости</dc:title>
  <dc:creator>Admin</dc:creator>
  <cp:lastModifiedBy>OC3</cp:lastModifiedBy>
  <cp:revision>4</cp:revision>
  <cp:lastPrinted>2024-06-06T06:11:00Z</cp:lastPrinted>
  <dcterms:created xsi:type="dcterms:W3CDTF">2026-04-09T01:01:00Z</dcterms:created>
  <dcterms:modified xsi:type="dcterms:W3CDTF">2026-04-09T01:04:00Z</dcterms:modified>
  <dc:language>ru-RU</dc:language>
</cp:coreProperties>
</file>